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4D7BE" w14:textId="77777777" w:rsidR="00311B91" w:rsidRPr="00C0555D" w:rsidRDefault="00311B91" w:rsidP="00311B91">
      <w:pPr>
        <w:autoSpaceDE w:val="0"/>
        <w:autoSpaceDN w:val="0"/>
        <w:adjustRightInd w:val="0"/>
        <w:spacing w:line="360" w:lineRule="auto"/>
        <w:jc w:val="both"/>
        <w:rPr>
          <w:rFonts w:ascii="Arial" w:hAnsi="Arial" w:cs="Arial"/>
          <w:b/>
          <w:sz w:val="22"/>
          <w:szCs w:val="18"/>
          <w:lang w:eastAsia="en-US"/>
        </w:rPr>
      </w:pPr>
    </w:p>
    <w:p w14:paraId="76053F52" w14:textId="73BB7E62" w:rsidR="009A6FFB" w:rsidRPr="00C0555D" w:rsidRDefault="00B9437B" w:rsidP="00D22247">
      <w:pPr>
        <w:autoSpaceDE w:val="0"/>
        <w:autoSpaceDN w:val="0"/>
        <w:adjustRightInd w:val="0"/>
        <w:spacing w:line="360" w:lineRule="auto"/>
        <w:jc w:val="center"/>
        <w:rPr>
          <w:rFonts w:ascii="Arial" w:hAnsi="Arial" w:cs="Arial"/>
          <w:b/>
          <w:sz w:val="16"/>
          <w:szCs w:val="16"/>
        </w:rPr>
      </w:pPr>
      <w:r w:rsidRPr="00C0555D">
        <w:rPr>
          <w:rFonts w:ascii="Arial" w:hAnsi="Arial"/>
          <w:b/>
          <w:color w:val="000000"/>
          <w:sz w:val="22"/>
        </w:rPr>
        <w:t xml:space="preserve">Easy installation and ergonomic control of lightweight robots </w:t>
      </w:r>
    </w:p>
    <w:p w14:paraId="7C1C1868" w14:textId="0731915E" w:rsidR="0044596B" w:rsidRPr="00C0555D" w:rsidRDefault="00A63268" w:rsidP="38F46AA0">
      <w:pPr>
        <w:autoSpaceDE w:val="0"/>
        <w:autoSpaceDN w:val="0"/>
        <w:adjustRightInd w:val="0"/>
        <w:spacing w:line="360" w:lineRule="auto"/>
        <w:jc w:val="center"/>
        <w:rPr>
          <w:rFonts w:ascii="Arial" w:hAnsi="Arial" w:cs="Arial"/>
          <w:b/>
          <w:bCs/>
          <w:sz w:val="36"/>
          <w:szCs w:val="36"/>
        </w:rPr>
      </w:pPr>
      <w:r w:rsidRPr="00C0555D">
        <w:rPr>
          <w:rFonts w:ascii="Arial" w:hAnsi="Arial"/>
          <w:b/>
          <w:sz w:val="36"/>
        </w:rPr>
        <w:t xml:space="preserve">A highly cohesive cobot table design – </w:t>
      </w:r>
      <w:r w:rsidRPr="00C0555D">
        <w:rPr>
          <w:rFonts w:ascii="Arial" w:hAnsi="Arial"/>
          <w:b/>
          <w:sz w:val="36"/>
        </w:rPr>
        <w:br/>
        <w:t>creating ideal working conditions</w:t>
      </w:r>
    </w:p>
    <w:p w14:paraId="7E639E79" w14:textId="77777777" w:rsidR="00FD69FC" w:rsidRPr="00C0555D" w:rsidRDefault="00FD69FC" w:rsidP="00B906C1">
      <w:pPr>
        <w:autoSpaceDE w:val="0"/>
        <w:autoSpaceDN w:val="0"/>
        <w:adjustRightInd w:val="0"/>
        <w:spacing w:line="360" w:lineRule="auto"/>
        <w:jc w:val="both"/>
        <w:rPr>
          <w:rFonts w:ascii="Arial" w:hAnsi="Arial" w:cs="Arial"/>
          <w:b/>
          <w:color w:val="000000"/>
          <w:sz w:val="22"/>
          <w:szCs w:val="22"/>
        </w:rPr>
      </w:pPr>
    </w:p>
    <w:p w14:paraId="7EF188CD" w14:textId="28940B15" w:rsidR="00B906C1" w:rsidRPr="00C0555D" w:rsidRDefault="002244CA" w:rsidP="00B906C1">
      <w:pPr>
        <w:autoSpaceDE w:val="0"/>
        <w:autoSpaceDN w:val="0"/>
        <w:adjustRightInd w:val="0"/>
        <w:spacing w:line="360" w:lineRule="auto"/>
        <w:jc w:val="both"/>
        <w:rPr>
          <w:rFonts w:ascii="Arial" w:hAnsi="Arial" w:cs="Arial"/>
          <w:b/>
          <w:color w:val="000000"/>
          <w:sz w:val="22"/>
          <w:szCs w:val="22"/>
        </w:rPr>
      </w:pPr>
      <w:r w:rsidRPr="00C0555D">
        <w:rPr>
          <w:rFonts w:ascii="Arial" w:hAnsi="Arial"/>
          <w:b/>
          <w:color w:val="000000"/>
          <w:sz w:val="22"/>
        </w:rPr>
        <w:t>Sleek, elegant and stylish – when designing its new cobot tables, GRIP GmbH Handhabungstechnik placed the main emphasis on aesthetics. Nonetheless, functional and ergonomic aspects also played an important role in creating a perfect working environment to operate lightweight robots. The specialist in robot peripherals therefore used item aluminium profiles as a basis for its table frame with partitioned storage options. Combining secure protection with quick and easy access, the drawers and compartments are ideal for accommodating the control cabinet, the control unit and additional tools.</w:t>
      </w:r>
    </w:p>
    <w:p w14:paraId="571ED06D" w14:textId="77777777" w:rsidR="00296060" w:rsidRPr="00C0555D" w:rsidRDefault="00296060" w:rsidP="00B906C1">
      <w:pPr>
        <w:autoSpaceDE w:val="0"/>
        <w:autoSpaceDN w:val="0"/>
        <w:adjustRightInd w:val="0"/>
        <w:spacing w:line="360" w:lineRule="auto"/>
        <w:jc w:val="both"/>
        <w:rPr>
          <w:rFonts w:ascii="Arial" w:hAnsi="Arial" w:cs="Arial"/>
          <w:b/>
          <w:color w:val="000000"/>
          <w:sz w:val="22"/>
          <w:szCs w:val="22"/>
        </w:rPr>
      </w:pPr>
    </w:p>
    <w:p w14:paraId="4FDD3EDF" w14:textId="56656F00" w:rsidR="00B70B8A" w:rsidRPr="00C0555D" w:rsidRDefault="00FB3BCA" w:rsidP="00B70B8A">
      <w:pPr>
        <w:autoSpaceDE w:val="0"/>
        <w:autoSpaceDN w:val="0"/>
        <w:adjustRightInd w:val="0"/>
        <w:spacing w:line="360" w:lineRule="auto"/>
        <w:jc w:val="both"/>
        <w:rPr>
          <w:rFonts w:ascii="Arial" w:hAnsi="Arial" w:cs="Arial"/>
          <w:color w:val="000000"/>
          <w:sz w:val="22"/>
          <w:szCs w:val="22"/>
        </w:rPr>
      </w:pPr>
      <w:r w:rsidRPr="00C0555D">
        <w:rPr>
          <w:rFonts w:ascii="Arial" w:hAnsi="Arial"/>
          <w:color w:val="000000"/>
          <w:sz w:val="22"/>
        </w:rPr>
        <w:t xml:space="preserve">GRIP GmbH Handhabungstechnik was established in 1989 and currently employs 40 staff at its site in Dortmund. The company specialises in components for robot peripherals and generates an annual turnover of just under five million euros. Besides developing products such as special grippers and quick-change systems for robots, </w:t>
      </w:r>
      <w:r w:rsidR="003A34CA" w:rsidRPr="00C0555D">
        <w:rPr>
          <w:rFonts w:ascii="Arial" w:hAnsi="Arial"/>
          <w:color w:val="000000"/>
          <w:sz w:val="22"/>
        </w:rPr>
        <w:t>it</w:t>
      </w:r>
      <w:r w:rsidRPr="00C0555D">
        <w:rPr>
          <w:rFonts w:ascii="Arial" w:hAnsi="Arial"/>
          <w:color w:val="000000"/>
          <w:sz w:val="22"/>
        </w:rPr>
        <w:t xml:space="preserve"> is also involved in the project engineering and production of bespoke turnkey fixtures and specialist mechanical engineering solutions that are tailored to customer requirements. GRIP is already a certified UR+ product partner, meaning it supplies components that can be easily and conveniently combined with the lightweight robots of the Danish manufacturer Universal Robots.</w:t>
      </w:r>
    </w:p>
    <w:p w14:paraId="00A78D9E" w14:textId="77777777" w:rsidR="00D317CE" w:rsidRPr="00C0555D" w:rsidRDefault="00D317CE" w:rsidP="00B70B8A">
      <w:pPr>
        <w:autoSpaceDE w:val="0"/>
        <w:autoSpaceDN w:val="0"/>
        <w:adjustRightInd w:val="0"/>
        <w:spacing w:line="360" w:lineRule="auto"/>
        <w:jc w:val="both"/>
        <w:rPr>
          <w:rFonts w:ascii="Arial" w:hAnsi="Arial" w:cs="Arial"/>
          <w:color w:val="000000"/>
          <w:sz w:val="22"/>
          <w:szCs w:val="22"/>
        </w:rPr>
      </w:pPr>
    </w:p>
    <w:p w14:paraId="2308AB39" w14:textId="12A29C5E" w:rsidR="004A40C0" w:rsidRPr="00C0555D" w:rsidRDefault="00F63D32" w:rsidP="004A40C0">
      <w:pPr>
        <w:autoSpaceDE w:val="0"/>
        <w:autoSpaceDN w:val="0"/>
        <w:adjustRightInd w:val="0"/>
        <w:spacing w:line="360" w:lineRule="auto"/>
        <w:jc w:val="both"/>
        <w:rPr>
          <w:rFonts w:ascii="Arial" w:hAnsi="Arial" w:cs="Arial"/>
          <w:b/>
          <w:bCs/>
          <w:color w:val="000000"/>
          <w:sz w:val="22"/>
          <w:szCs w:val="22"/>
        </w:rPr>
      </w:pPr>
      <w:r w:rsidRPr="00C0555D">
        <w:rPr>
          <w:rFonts w:ascii="Arial" w:hAnsi="Arial"/>
          <w:b/>
          <w:color w:val="000000"/>
          <w:sz w:val="22"/>
        </w:rPr>
        <w:t>Profile technology as a basis for a highly functional cobot table</w:t>
      </w:r>
    </w:p>
    <w:p w14:paraId="1559DC79" w14:textId="102D83BA" w:rsidR="00ED0253" w:rsidRPr="00C0555D" w:rsidRDefault="00D317CE" w:rsidP="00B70B8A">
      <w:pPr>
        <w:autoSpaceDE w:val="0"/>
        <w:autoSpaceDN w:val="0"/>
        <w:adjustRightInd w:val="0"/>
        <w:spacing w:line="360" w:lineRule="auto"/>
        <w:jc w:val="both"/>
        <w:rPr>
          <w:rFonts w:ascii="Arial" w:hAnsi="Arial" w:cs="Arial"/>
          <w:color w:val="000000"/>
          <w:sz w:val="22"/>
          <w:szCs w:val="22"/>
        </w:rPr>
      </w:pPr>
      <w:r w:rsidRPr="00C0555D">
        <w:rPr>
          <w:rFonts w:ascii="Arial" w:hAnsi="Arial"/>
          <w:color w:val="000000"/>
          <w:sz w:val="22"/>
        </w:rPr>
        <w:t xml:space="preserve">Ever since GRIP became an </w:t>
      </w:r>
      <w:hyperlink r:id="rId11" w:history="1">
        <w:r w:rsidRPr="00BB05C3">
          <w:rPr>
            <w:rStyle w:val="Hyperlink"/>
            <w:rFonts w:ascii="Arial" w:hAnsi="Arial"/>
            <w:sz w:val="22"/>
          </w:rPr>
          <w:t xml:space="preserve">item </w:t>
        </w:r>
        <w:proofErr w:type="spellStart"/>
        <w:r w:rsidRPr="00BB05C3">
          <w:rPr>
            <w:rStyle w:val="Hyperlink"/>
            <w:rFonts w:ascii="Arial" w:hAnsi="Arial"/>
            <w:sz w:val="22"/>
          </w:rPr>
          <w:t>pluspartner</w:t>
        </w:r>
        <w:proofErr w:type="spellEnd"/>
      </w:hyperlink>
      <w:r w:rsidRPr="00C0555D">
        <w:rPr>
          <w:rFonts w:ascii="Arial" w:hAnsi="Arial"/>
          <w:color w:val="000000"/>
          <w:sz w:val="22"/>
        </w:rPr>
        <w:t xml:space="preserve"> in 2013, it has been contributing its special expertise in robot and handling technology to this network. “We use item profile technology for all our testing and assembly equipment,” says GRIP Managing Director Hasan Canti. “The Building Kit System is very versatile, so we also utilise it for specialised fixtures, enclosures, racks, guard-rails and work benches. Our new cobot table is based on item system components, too,” he adds. Designed specifically for the use of cobots – lightweight robots that help people with their work – the table needed to be aesthetically appealing and multifunctional. It is made from </w:t>
      </w:r>
      <w:hyperlink r:id="rId12" w:history="1">
        <w:r w:rsidRPr="00CA70F7">
          <w:rPr>
            <w:rStyle w:val="Hyperlink"/>
            <w:rFonts w:ascii="Arial" w:hAnsi="Arial"/>
            <w:sz w:val="22"/>
          </w:rPr>
          <w:t>Line XMS</w:t>
        </w:r>
      </w:hyperlink>
      <w:r w:rsidRPr="00C0555D">
        <w:rPr>
          <w:rFonts w:ascii="Arial" w:hAnsi="Arial"/>
          <w:color w:val="000000"/>
          <w:sz w:val="22"/>
        </w:rPr>
        <w:t xml:space="preserve"> aluminium profiles. To make the table easier to transport, its footprint of 1200 x 800 mm was deliberately matched to the size of a europallet. The cobot can be fixed onto the table’s </w:t>
      </w:r>
      <w:hyperlink r:id="rId13" w:history="1">
        <w:r w:rsidRPr="00F8565C">
          <w:rPr>
            <w:rStyle w:val="Hyperlink"/>
            <w:rFonts w:ascii="Arial" w:hAnsi="Arial"/>
            <w:sz w:val="22"/>
          </w:rPr>
          <w:t>Groove Plate</w:t>
        </w:r>
      </w:hyperlink>
      <w:r w:rsidRPr="00C0555D">
        <w:rPr>
          <w:rFonts w:ascii="Arial" w:hAnsi="Arial"/>
          <w:color w:val="000000"/>
          <w:sz w:val="22"/>
        </w:rPr>
        <w:t xml:space="preserve"> quickly and easily thanks to various </w:t>
      </w:r>
      <w:hyperlink r:id="rId14" w:history="1">
        <w:r w:rsidRPr="005077BD">
          <w:rPr>
            <w:rStyle w:val="Hyperlink"/>
            <w:rFonts w:ascii="Arial" w:hAnsi="Arial"/>
            <w:sz w:val="22"/>
          </w:rPr>
          <w:t>Adapter Plates</w:t>
        </w:r>
      </w:hyperlink>
      <w:r w:rsidRPr="00C0555D">
        <w:rPr>
          <w:rFonts w:ascii="Arial" w:hAnsi="Arial"/>
          <w:color w:val="000000"/>
          <w:sz w:val="22"/>
        </w:rPr>
        <w:t xml:space="preserve"> and the GRIP Base </w:t>
      </w:r>
      <w:r w:rsidRPr="00C0555D">
        <w:rPr>
          <w:rFonts w:ascii="Arial" w:hAnsi="Arial"/>
          <w:color w:val="000000"/>
          <w:sz w:val="22"/>
        </w:rPr>
        <w:lastRenderedPageBreak/>
        <w:t xml:space="preserve">Connector. This quick-change system makes the task of connecting together the robot arm and table very straightforward, meaning the robot can be fixed in place with absolute precision in one simple </w:t>
      </w:r>
      <w:r w:rsidR="003A34CA" w:rsidRPr="00C0555D">
        <w:rPr>
          <w:rFonts w:ascii="Arial" w:hAnsi="Arial"/>
          <w:color w:val="000000"/>
          <w:sz w:val="22"/>
        </w:rPr>
        <w:t>action</w:t>
      </w:r>
      <w:r w:rsidRPr="00C0555D">
        <w:rPr>
          <w:rFonts w:ascii="Arial" w:hAnsi="Arial"/>
          <w:color w:val="000000"/>
          <w:sz w:val="22"/>
        </w:rPr>
        <w:t xml:space="preserve">. A special device made from </w:t>
      </w:r>
      <w:hyperlink r:id="rId15" w:history="1">
        <w:r w:rsidRPr="0095653F">
          <w:rPr>
            <w:rStyle w:val="Hyperlink"/>
            <w:rFonts w:ascii="Arial" w:hAnsi="Arial"/>
            <w:sz w:val="22"/>
          </w:rPr>
          <w:t>aluminium profiles</w:t>
        </w:r>
      </w:hyperlink>
      <w:r w:rsidRPr="00C0555D">
        <w:rPr>
          <w:rFonts w:ascii="Arial" w:hAnsi="Arial"/>
          <w:color w:val="000000"/>
          <w:sz w:val="22"/>
        </w:rPr>
        <w:t xml:space="preserve"> can be attached alongside the cobot. This can be used, for example, to hold multiple GRIP grippers. Thanks to the GRIP Auto Connector, it is therefore possible for the robot to switch quickly between various grippers for different applications. The resulting work bench perfectly integrates the GRIP components and can also be ideally adapted to the relevant requirements thanks to its modular structure. </w:t>
      </w:r>
    </w:p>
    <w:p w14:paraId="46E2FCC4" w14:textId="77777777" w:rsidR="00ED0253" w:rsidRPr="00C0555D" w:rsidRDefault="00ED0253" w:rsidP="00B70B8A">
      <w:pPr>
        <w:autoSpaceDE w:val="0"/>
        <w:autoSpaceDN w:val="0"/>
        <w:adjustRightInd w:val="0"/>
        <w:spacing w:line="360" w:lineRule="auto"/>
        <w:jc w:val="both"/>
        <w:rPr>
          <w:rFonts w:ascii="Arial" w:hAnsi="Arial" w:cs="Arial"/>
          <w:color w:val="000000"/>
          <w:sz w:val="22"/>
          <w:szCs w:val="22"/>
        </w:rPr>
      </w:pPr>
    </w:p>
    <w:p w14:paraId="7CC33850" w14:textId="79F20D80" w:rsidR="00ED0253" w:rsidRPr="00C0555D" w:rsidRDefault="00ED0253" w:rsidP="00B70B8A">
      <w:pPr>
        <w:autoSpaceDE w:val="0"/>
        <w:autoSpaceDN w:val="0"/>
        <w:adjustRightInd w:val="0"/>
        <w:spacing w:line="360" w:lineRule="auto"/>
        <w:jc w:val="both"/>
        <w:rPr>
          <w:rFonts w:ascii="Arial" w:hAnsi="Arial" w:cs="Arial"/>
          <w:b/>
          <w:bCs/>
          <w:color w:val="000000"/>
          <w:sz w:val="22"/>
          <w:szCs w:val="22"/>
        </w:rPr>
      </w:pPr>
      <w:r w:rsidRPr="00C0555D">
        <w:rPr>
          <w:rFonts w:ascii="Arial" w:hAnsi="Arial"/>
          <w:b/>
          <w:color w:val="000000"/>
          <w:sz w:val="22"/>
        </w:rPr>
        <w:t>Clever details and an attractive design</w:t>
      </w:r>
    </w:p>
    <w:p w14:paraId="08BE93B0" w14:textId="46B05C1F" w:rsidR="005D68CB" w:rsidRPr="00C0555D" w:rsidRDefault="00805B3C" w:rsidP="00B70B8A">
      <w:pPr>
        <w:autoSpaceDE w:val="0"/>
        <w:autoSpaceDN w:val="0"/>
        <w:adjustRightInd w:val="0"/>
        <w:spacing w:line="360" w:lineRule="auto"/>
        <w:jc w:val="both"/>
        <w:rPr>
          <w:rFonts w:ascii="Arial" w:hAnsi="Arial" w:cs="Arial"/>
          <w:color w:val="000000"/>
          <w:sz w:val="22"/>
          <w:szCs w:val="22"/>
        </w:rPr>
      </w:pPr>
      <w:r w:rsidRPr="00C0555D">
        <w:rPr>
          <w:rFonts w:ascii="Arial" w:hAnsi="Arial"/>
          <w:color w:val="000000"/>
          <w:sz w:val="22"/>
        </w:rPr>
        <w:t>“We wanted to integrate all the robot technology and peripherals into the table without compromising the overall look. Working closely with customer advisor Giuliano Longo and other employees from item, we developed an aesthetically pleasing and high-quality solution,” continues Canti. For example, the control cabinet is not fitted in the usual way, but in a drawer, meaning it can’t be seen from the outside. The drawer can be pulled out as required, and the lid of the control cabinet can be opened from above. Th</w:t>
      </w:r>
      <w:r w:rsidR="003A34CA" w:rsidRPr="00C0555D">
        <w:rPr>
          <w:rFonts w:ascii="Arial" w:hAnsi="Arial"/>
          <w:color w:val="000000"/>
          <w:sz w:val="22"/>
        </w:rPr>
        <w:t>at</w:t>
      </w:r>
      <w:r w:rsidRPr="00C0555D">
        <w:rPr>
          <w:rFonts w:ascii="Arial" w:hAnsi="Arial"/>
          <w:color w:val="000000"/>
          <w:sz w:val="22"/>
        </w:rPr>
        <w:t xml:space="preserve"> makes working on terminals inside the control cabinet much more ergonomic and convenient. Instead of being attached to the outside of the structure, the manual control unit for programming the cobot is also stowed in a drawer when not in use, keeping it well protected. A separate outlet allows for optimum cable routing. Another drawer provides space for tools, assembly sets and other components. The lower section of the table can be used to store additional technology and electronics – for the WLAN connection, for example. The table is also open at the bottom, allowing for ideal heat transfer, while lockable doors protect vital equipment from unauthorised access. “Besides the functional aspects, it was the design of the cobot table that particularly impressed me – stylish with a clean, linear look, similar to a laboratory bench,” emphasises Canti.</w:t>
      </w:r>
    </w:p>
    <w:p w14:paraId="1A6771F3" w14:textId="77777777" w:rsidR="00532F7C" w:rsidRPr="00C0555D" w:rsidRDefault="00532F7C" w:rsidP="00B70B8A">
      <w:pPr>
        <w:autoSpaceDE w:val="0"/>
        <w:autoSpaceDN w:val="0"/>
        <w:adjustRightInd w:val="0"/>
        <w:spacing w:line="360" w:lineRule="auto"/>
        <w:jc w:val="both"/>
        <w:rPr>
          <w:rFonts w:ascii="Arial" w:hAnsi="Arial" w:cs="Arial"/>
          <w:color w:val="000000"/>
          <w:sz w:val="22"/>
          <w:szCs w:val="22"/>
        </w:rPr>
      </w:pPr>
    </w:p>
    <w:p w14:paraId="5E7963C7" w14:textId="18B1EA24" w:rsidR="00976A66" w:rsidRPr="00C0555D" w:rsidRDefault="006A692D" w:rsidP="00B70B8A">
      <w:pPr>
        <w:autoSpaceDE w:val="0"/>
        <w:autoSpaceDN w:val="0"/>
        <w:adjustRightInd w:val="0"/>
        <w:spacing w:line="360" w:lineRule="auto"/>
        <w:jc w:val="both"/>
        <w:rPr>
          <w:rFonts w:ascii="Arial" w:hAnsi="Arial" w:cs="Arial"/>
          <w:b/>
          <w:bCs/>
          <w:color w:val="000000"/>
          <w:sz w:val="22"/>
          <w:szCs w:val="22"/>
        </w:rPr>
      </w:pPr>
      <w:r w:rsidRPr="00C0555D">
        <w:rPr>
          <w:rFonts w:ascii="Arial" w:hAnsi="Arial"/>
          <w:b/>
          <w:color w:val="000000"/>
          <w:sz w:val="22"/>
        </w:rPr>
        <w:t>Flexibly adaptable at any time</w:t>
      </w:r>
    </w:p>
    <w:p w14:paraId="4FA3AED0" w14:textId="26BB5BE7" w:rsidR="009B646D" w:rsidRPr="00C0555D" w:rsidRDefault="00282517" w:rsidP="00672E4E">
      <w:pPr>
        <w:autoSpaceDE w:val="0"/>
        <w:autoSpaceDN w:val="0"/>
        <w:adjustRightInd w:val="0"/>
        <w:spacing w:line="360" w:lineRule="auto"/>
        <w:jc w:val="both"/>
        <w:rPr>
          <w:rFonts w:ascii="Arial" w:hAnsi="Arial" w:cs="Arial"/>
          <w:color w:val="000000"/>
          <w:sz w:val="22"/>
          <w:szCs w:val="22"/>
        </w:rPr>
      </w:pPr>
      <w:r w:rsidRPr="00C0555D">
        <w:rPr>
          <w:rFonts w:ascii="Arial" w:hAnsi="Arial"/>
          <w:color w:val="000000"/>
          <w:sz w:val="22"/>
        </w:rPr>
        <w:t xml:space="preserve">The cobot table is equipped with Jacking Castors, meaning it can be fixed firmly in place on stable feet or pushed to different installation locations on the castors. In addition to the electrical connection, it also has an air supply connection for the pneumatic operation of the grippers and other end effectors. The standard version of the table already offers a great many functions, but it can also be modified and enhanced as required, because the modular </w:t>
      </w:r>
      <w:hyperlink r:id="rId16" w:history="1">
        <w:r w:rsidRPr="002E6D6B">
          <w:rPr>
            <w:rStyle w:val="Hyperlink"/>
            <w:rFonts w:ascii="Arial" w:hAnsi="Arial"/>
            <w:sz w:val="22"/>
          </w:rPr>
          <w:t>item Building Kit System</w:t>
        </w:r>
      </w:hyperlink>
      <w:r w:rsidRPr="00C0555D">
        <w:rPr>
          <w:rFonts w:ascii="Arial" w:hAnsi="Arial"/>
          <w:color w:val="000000"/>
          <w:sz w:val="22"/>
        </w:rPr>
        <w:t xml:space="preserve"> offers numerous configuration options. For example, the control unit</w:t>
      </w:r>
      <w:r w:rsidR="003A34CA" w:rsidRPr="00C0555D">
        <w:rPr>
          <w:rFonts w:ascii="Arial" w:hAnsi="Arial"/>
          <w:color w:val="000000"/>
          <w:sz w:val="22"/>
        </w:rPr>
        <w:t xml:space="preserve"> can optionally be installed</w:t>
      </w:r>
      <w:r w:rsidRPr="00C0555D">
        <w:rPr>
          <w:rFonts w:ascii="Arial" w:hAnsi="Arial"/>
          <w:color w:val="000000"/>
          <w:sz w:val="22"/>
        </w:rPr>
        <w:t xml:space="preserve"> in a fixed location on the table. Th</w:t>
      </w:r>
      <w:r w:rsidR="003A34CA" w:rsidRPr="00C0555D">
        <w:rPr>
          <w:rFonts w:ascii="Arial" w:hAnsi="Arial"/>
          <w:color w:val="000000"/>
          <w:sz w:val="22"/>
        </w:rPr>
        <w:t>is</w:t>
      </w:r>
      <w:r w:rsidRPr="00C0555D">
        <w:rPr>
          <w:rFonts w:ascii="Arial" w:hAnsi="Arial"/>
          <w:color w:val="000000"/>
          <w:sz w:val="22"/>
        </w:rPr>
        <w:t xml:space="preserve"> flexible configuration also extends to add-ons, which can be adapted perfectly to the task in hand. Components such as enclosures, extra drawers, safety technology and lighting </w:t>
      </w:r>
      <w:r w:rsidRPr="00C0555D">
        <w:rPr>
          <w:rFonts w:ascii="Arial" w:hAnsi="Arial"/>
          <w:color w:val="000000"/>
          <w:sz w:val="22"/>
        </w:rPr>
        <w:lastRenderedPageBreak/>
        <w:t>fixtures can be added to the cobot table at any time. The table’s footprint can also be expanded to suit the customer’s specific requirements. GRIP is hoping the cobot table will obtain UR+ certification so it can supply a further peripheral product for the collaborative robots manufactured by Universal Robots. “The design of the table is timeless, the quality of the item components is second to none, and the product versatility is outstanding,” underlines Canti. “item is constantly developing new components and boasts exceptional delivery reliability. Regardless of whether I order ten or 1000 components, they arrive within 48 hours,” he reveals, adding that ordering via the Online Shop is easy and convenient. What GRIP appreciates most, though, is the technical support item offers, together with the expert assistance and high degree of professionalism it receives throughout the planning and implementation stages of its projects thanks to being a member of the item pluspartner network.</w:t>
      </w:r>
    </w:p>
    <w:p w14:paraId="278841DE" w14:textId="77777777" w:rsidR="00A9355A" w:rsidRPr="00C0555D" w:rsidRDefault="00A9355A" w:rsidP="00672E4E">
      <w:pPr>
        <w:autoSpaceDE w:val="0"/>
        <w:autoSpaceDN w:val="0"/>
        <w:adjustRightInd w:val="0"/>
        <w:spacing w:line="360" w:lineRule="auto"/>
        <w:jc w:val="both"/>
        <w:rPr>
          <w:rFonts w:ascii="Arial" w:hAnsi="Arial" w:cs="Arial"/>
          <w:color w:val="000000"/>
          <w:sz w:val="22"/>
          <w:szCs w:val="22"/>
        </w:rPr>
      </w:pPr>
    </w:p>
    <w:p w14:paraId="7052E9DC" w14:textId="67BA81A9" w:rsidR="00A9355A" w:rsidRPr="00C0555D" w:rsidRDefault="00E005F8" w:rsidP="00672E4E">
      <w:pPr>
        <w:autoSpaceDE w:val="0"/>
        <w:autoSpaceDN w:val="0"/>
        <w:adjustRightInd w:val="0"/>
        <w:spacing w:line="360" w:lineRule="auto"/>
        <w:jc w:val="both"/>
        <w:rPr>
          <w:rFonts w:ascii="Arial" w:hAnsi="Arial" w:cs="Arial"/>
          <w:color w:val="000000"/>
          <w:sz w:val="22"/>
          <w:szCs w:val="22"/>
        </w:rPr>
      </w:pPr>
      <w:r w:rsidRPr="00C0555D">
        <w:rPr>
          <w:rFonts w:ascii="Arial" w:hAnsi="Arial"/>
          <w:b/>
          <w:color w:val="000000"/>
          <w:sz w:val="22"/>
        </w:rPr>
        <w:t>Harnessing numerous benefits as an item pluspartner</w:t>
      </w:r>
    </w:p>
    <w:p w14:paraId="1E817E71" w14:textId="1B38BF19" w:rsidR="00AB0B39" w:rsidRPr="00C0555D" w:rsidRDefault="00D44923" w:rsidP="006D53CD">
      <w:pPr>
        <w:spacing w:line="360" w:lineRule="auto"/>
        <w:jc w:val="both"/>
        <w:rPr>
          <w:rFonts w:ascii="Arial" w:hAnsi="Arial" w:cs="Arial"/>
          <w:color w:val="000000"/>
          <w:sz w:val="22"/>
          <w:szCs w:val="22"/>
        </w:rPr>
      </w:pPr>
      <w:r w:rsidRPr="00C0555D">
        <w:rPr>
          <w:rFonts w:ascii="Arial" w:hAnsi="Arial"/>
          <w:color w:val="000000"/>
          <w:sz w:val="22"/>
        </w:rPr>
        <w:t>“When item told us about the pluspartner concept, we were immediately sold, and we’re now delighted to belong to this network of industrial technology experts and specialists,” says Canti. He adds that the basic concept of bringing together a variety of companies from similar specialist fields has led to numerous successful projects, that sharing ideas in a partnership of equals is highly advantageous, and that businesses can provide each other with optimum support when developing new products and dealing with complex tasks. Challenging projects can thus be successfully implemented by working with partners from different branches of industry.</w:t>
      </w:r>
    </w:p>
    <w:p w14:paraId="75BEFAA5" w14:textId="77777777" w:rsidR="000B3DE2" w:rsidRPr="00C0555D" w:rsidRDefault="000B3DE2" w:rsidP="006D53CD">
      <w:pPr>
        <w:spacing w:line="360" w:lineRule="auto"/>
        <w:jc w:val="both"/>
        <w:rPr>
          <w:rFonts w:ascii="Arial" w:hAnsi="Arial" w:cs="Arial"/>
          <w:color w:val="000000"/>
          <w:sz w:val="22"/>
          <w:szCs w:val="22"/>
        </w:rPr>
      </w:pPr>
    </w:p>
    <w:p w14:paraId="080050AD" w14:textId="77777777" w:rsidR="00D44923" w:rsidRPr="00C0555D" w:rsidRDefault="00D44923" w:rsidP="006D53CD">
      <w:pPr>
        <w:spacing w:line="360" w:lineRule="auto"/>
        <w:jc w:val="both"/>
        <w:rPr>
          <w:rFonts w:ascii="Arial" w:hAnsi="Arial" w:cs="Arial"/>
          <w:color w:val="000000"/>
          <w:sz w:val="22"/>
          <w:szCs w:val="22"/>
        </w:rPr>
      </w:pPr>
    </w:p>
    <w:p w14:paraId="3645558A" w14:textId="1B02CDAD" w:rsidR="00311B91" w:rsidRPr="00C0555D" w:rsidRDefault="00311B91" w:rsidP="00311B91">
      <w:pPr>
        <w:spacing w:line="360" w:lineRule="auto"/>
        <w:jc w:val="both"/>
        <w:rPr>
          <w:rFonts w:ascii="Arial" w:hAnsi="Arial" w:cs="Arial"/>
          <w:sz w:val="22"/>
          <w:szCs w:val="18"/>
        </w:rPr>
      </w:pPr>
      <w:r w:rsidRPr="00C0555D">
        <w:rPr>
          <w:rFonts w:ascii="Arial" w:hAnsi="Arial"/>
          <w:b/>
          <w:sz w:val="22"/>
        </w:rPr>
        <w:t>Length:</w:t>
      </w:r>
      <w:r w:rsidRPr="00C0555D">
        <w:rPr>
          <w:rFonts w:ascii="Arial" w:hAnsi="Arial"/>
          <w:sz w:val="22"/>
        </w:rPr>
        <w:t xml:space="preserve"> </w:t>
      </w:r>
      <w:r w:rsidRPr="00C0555D">
        <w:rPr>
          <w:rFonts w:ascii="Arial" w:hAnsi="Arial"/>
          <w:sz w:val="22"/>
        </w:rPr>
        <w:tab/>
      </w:r>
      <w:r w:rsidRPr="002E6D6B">
        <w:rPr>
          <w:rFonts w:ascii="Arial" w:hAnsi="Arial"/>
          <w:sz w:val="22"/>
        </w:rPr>
        <w:t>7514</w:t>
      </w:r>
      <w:r w:rsidRPr="00C0555D">
        <w:rPr>
          <w:rFonts w:ascii="Arial" w:hAnsi="Arial"/>
          <w:sz w:val="22"/>
        </w:rPr>
        <w:t xml:space="preserve"> characters including spaces</w:t>
      </w:r>
    </w:p>
    <w:p w14:paraId="1CEF60CF" w14:textId="006C7D9F" w:rsidR="00311B91" w:rsidRPr="00C0555D" w:rsidRDefault="00311B91" w:rsidP="00311B91">
      <w:pPr>
        <w:spacing w:line="360" w:lineRule="auto"/>
        <w:jc w:val="both"/>
        <w:rPr>
          <w:rFonts w:ascii="Arial" w:hAnsi="Arial" w:cs="Arial"/>
          <w:sz w:val="22"/>
          <w:szCs w:val="18"/>
        </w:rPr>
      </w:pPr>
      <w:r w:rsidRPr="00C0555D">
        <w:rPr>
          <w:rFonts w:ascii="Arial" w:hAnsi="Arial"/>
          <w:b/>
          <w:sz w:val="22"/>
        </w:rPr>
        <w:t>Date:</w:t>
      </w:r>
      <w:r w:rsidRPr="00C0555D">
        <w:rPr>
          <w:rFonts w:ascii="Arial" w:hAnsi="Arial"/>
          <w:sz w:val="22"/>
        </w:rPr>
        <w:t xml:space="preserve"> </w:t>
      </w:r>
      <w:r w:rsidRPr="00C0555D">
        <w:rPr>
          <w:rFonts w:ascii="Arial" w:hAnsi="Arial"/>
          <w:sz w:val="22"/>
        </w:rPr>
        <w:tab/>
      </w:r>
      <w:r w:rsidRPr="00C0555D">
        <w:rPr>
          <w:rFonts w:ascii="Arial" w:hAnsi="Arial"/>
          <w:sz w:val="22"/>
        </w:rPr>
        <w:tab/>
      </w:r>
      <w:r w:rsidR="002E6D6B">
        <w:rPr>
          <w:rFonts w:ascii="Arial" w:hAnsi="Arial"/>
          <w:sz w:val="22"/>
        </w:rPr>
        <w:t>25</w:t>
      </w:r>
      <w:r w:rsidRPr="00C0555D">
        <w:rPr>
          <w:rFonts w:ascii="Arial" w:hAnsi="Arial"/>
          <w:sz w:val="22"/>
        </w:rPr>
        <w:t> </w:t>
      </w:r>
      <w:r w:rsidR="002E6D6B">
        <w:rPr>
          <w:rFonts w:ascii="Arial" w:hAnsi="Arial"/>
          <w:sz w:val="22"/>
        </w:rPr>
        <w:t>Jan</w:t>
      </w:r>
      <w:r w:rsidRPr="00C0555D">
        <w:rPr>
          <w:rFonts w:ascii="Arial" w:hAnsi="Arial"/>
          <w:sz w:val="22"/>
        </w:rPr>
        <w:t>uary 202</w:t>
      </w:r>
      <w:r w:rsidR="002E6D6B">
        <w:rPr>
          <w:rFonts w:ascii="Arial" w:hAnsi="Arial"/>
          <w:sz w:val="22"/>
        </w:rPr>
        <w:t>3</w:t>
      </w:r>
    </w:p>
    <w:p w14:paraId="2661983A" w14:textId="7EA54AB4" w:rsidR="00311B91" w:rsidRPr="00C0555D" w:rsidRDefault="00311B91" w:rsidP="00311B91">
      <w:pPr>
        <w:spacing w:line="360" w:lineRule="auto"/>
        <w:jc w:val="both"/>
        <w:rPr>
          <w:rFonts w:ascii="Arial" w:hAnsi="Arial" w:cs="Arial"/>
          <w:sz w:val="22"/>
          <w:szCs w:val="18"/>
          <w:lang w:eastAsia="en-US"/>
        </w:rPr>
      </w:pPr>
    </w:p>
    <w:p w14:paraId="0919B74D" w14:textId="09E5E0D2" w:rsidR="00311B91" w:rsidRPr="00C0555D" w:rsidRDefault="00311B91" w:rsidP="003E1781">
      <w:pPr>
        <w:spacing w:line="360" w:lineRule="auto"/>
        <w:ind w:left="1415" w:hanging="1415"/>
        <w:jc w:val="both"/>
        <w:rPr>
          <w:rFonts w:ascii="Arial" w:hAnsi="Arial" w:cs="Arial"/>
          <w:sz w:val="22"/>
          <w:szCs w:val="18"/>
        </w:rPr>
      </w:pPr>
      <w:r w:rsidRPr="00C0555D">
        <w:rPr>
          <w:rFonts w:ascii="Arial" w:hAnsi="Arial"/>
          <w:b/>
          <w:sz w:val="22"/>
        </w:rPr>
        <w:t xml:space="preserve">Photos: </w:t>
      </w:r>
      <w:r w:rsidRPr="00C0555D">
        <w:rPr>
          <w:rFonts w:ascii="Arial" w:hAnsi="Arial"/>
          <w:b/>
          <w:sz w:val="22"/>
        </w:rPr>
        <w:tab/>
      </w:r>
      <w:r w:rsidRPr="00C0555D">
        <w:rPr>
          <w:rFonts w:ascii="Arial" w:hAnsi="Arial"/>
          <w:sz w:val="22"/>
        </w:rPr>
        <w:t xml:space="preserve">5 </w:t>
      </w:r>
    </w:p>
    <w:p w14:paraId="3A99AA5D" w14:textId="462B5B36" w:rsidR="00311B91" w:rsidRPr="00C0555D" w:rsidRDefault="00311B91" w:rsidP="00311B91">
      <w:pPr>
        <w:spacing w:line="360" w:lineRule="auto"/>
        <w:jc w:val="both"/>
        <w:rPr>
          <w:rFonts w:ascii="Arial" w:hAnsi="Arial" w:cs="Arial"/>
          <w:b/>
          <w:sz w:val="22"/>
          <w:szCs w:val="18"/>
          <w:lang w:eastAsia="en-US"/>
        </w:rPr>
      </w:pPr>
    </w:p>
    <w:p w14:paraId="1E6DA50B" w14:textId="39CFFF20" w:rsidR="0022004A" w:rsidRPr="00C0555D" w:rsidRDefault="0022004A" w:rsidP="00F81CEA">
      <w:pPr>
        <w:autoSpaceDE w:val="0"/>
        <w:autoSpaceDN w:val="0"/>
        <w:adjustRightInd w:val="0"/>
        <w:spacing w:line="360" w:lineRule="auto"/>
        <w:jc w:val="both"/>
        <w:rPr>
          <w:rFonts w:ascii="Arial" w:hAnsi="Arial" w:cs="Arial"/>
          <w:b/>
          <w:bCs/>
          <w:color w:val="000000"/>
          <w:sz w:val="22"/>
          <w:szCs w:val="22"/>
        </w:rPr>
      </w:pPr>
    </w:p>
    <w:p w14:paraId="62D25E01" w14:textId="6A662568" w:rsidR="00A5354B" w:rsidRPr="00C0555D" w:rsidRDefault="00C60AC5" w:rsidP="00F81CEA">
      <w:pPr>
        <w:autoSpaceDE w:val="0"/>
        <w:autoSpaceDN w:val="0"/>
        <w:adjustRightInd w:val="0"/>
        <w:spacing w:line="360" w:lineRule="auto"/>
        <w:jc w:val="both"/>
        <w:rPr>
          <w:rFonts w:ascii="Arial" w:hAnsi="Arial" w:cs="Arial"/>
          <w:color w:val="000000"/>
          <w:sz w:val="22"/>
          <w:szCs w:val="22"/>
        </w:rPr>
      </w:pPr>
      <w:r w:rsidRPr="00C0555D">
        <w:rPr>
          <w:rFonts w:ascii="Arial" w:hAnsi="Arial"/>
          <w:b/>
          <w:noProof/>
          <w:color w:val="000000"/>
          <w:sz w:val="22"/>
        </w:rPr>
        <w:lastRenderedPageBreak/>
        <w:drawing>
          <wp:anchor distT="0" distB="0" distL="114300" distR="114300" simplePos="0" relativeHeight="251658240" behindDoc="0" locked="0" layoutInCell="1" allowOverlap="1" wp14:anchorId="501946C3" wp14:editId="125EF70F">
            <wp:simplePos x="0" y="0"/>
            <wp:positionH relativeFrom="column">
              <wp:posOffset>-275590</wp:posOffset>
            </wp:positionH>
            <wp:positionV relativeFrom="paragraph">
              <wp:posOffset>247650</wp:posOffset>
            </wp:positionV>
            <wp:extent cx="2377440" cy="1584960"/>
            <wp:effectExtent l="0" t="3810" r="0" b="0"/>
            <wp:wrapThrough wrapText="bothSides">
              <wp:wrapPolygon edited="0">
                <wp:start x="21635" y="52"/>
                <wp:lineTo x="173" y="52"/>
                <wp:lineTo x="173" y="21340"/>
                <wp:lineTo x="21635" y="21340"/>
                <wp:lineTo x="21635" y="52"/>
              </wp:wrapPolygon>
            </wp:wrapThrough>
            <wp:docPr id="2" name="Grafik 2" descr="Ein Bild, das Wa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Wand, drinnen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2377440" cy="1584960"/>
                    </a:xfrm>
                    <a:prstGeom prst="rect">
                      <a:avLst/>
                    </a:prstGeom>
                  </pic:spPr>
                </pic:pic>
              </a:graphicData>
            </a:graphic>
            <wp14:sizeRelH relativeFrom="page">
              <wp14:pctWidth>0</wp14:pctWidth>
            </wp14:sizeRelH>
            <wp14:sizeRelV relativeFrom="page">
              <wp14:pctHeight>0</wp14:pctHeight>
            </wp14:sizeRelV>
          </wp:anchor>
        </w:drawing>
      </w:r>
      <w:r w:rsidRPr="00C0555D">
        <w:rPr>
          <w:rFonts w:ascii="Arial" w:hAnsi="Arial"/>
          <w:b/>
          <w:color w:val="000000"/>
          <w:sz w:val="22"/>
        </w:rPr>
        <w:t>Caption 1:</w:t>
      </w:r>
      <w:r w:rsidRPr="00C0555D">
        <w:rPr>
          <w:rFonts w:ascii="Arial" w:hAnsi="Arial"/>
          <w:color w:val="000000"/>
          <w:sz w:val="22"/>
        </w:rPr>
        <w:t xml:space="preserve"> Made using system components from item, the new GRIP cobot table isn’t just highly functional, but also aesthetically appealing. </w:t>
      </w:r>
      <w:r w:rsidRPr="00C0555D">
        <w:rPr>
          <w:rFonts w:ascii="Arial" w:hAnsi="Arial"/>
          <w:sz w:val="22"/>
        </w:rPr>
        <w:t>Source: item</w:t>
      </w:r>
    </w:p>
    <w:p w14:paraId="46A96D50" w14:textId="4DC3FF05" w:rsidR="00ED08BD" w:rsidRPr="00C0555D" w:rsidRDefault="00ED08BD" w:rsidP="00F81CEA">
      <w:pPr>
        <w:autoSpaceDE w:val="0"/>
        <w:autoSpaceDN w:val="0"/>
        <w:adjustRightInd w:val="0"/>
        <w:spacing w:line="360" w:lineRule="auto"/>
        <w:jc w:val="both"/>
        <w:rPr>
          <w:rFonts w:ascii="Arial" w:hAnsi="Arial" w:cs="Arial"/>
          <w:color w:val="000000"/>
          <w:sz w:val="22"/>
          <w:szCs w:val="22"/>
        </w:rPr>
      </w:pPr>
    </w:p>
    <w:p w14:paraId="5AEF2F8F" w14:textId="70A7E1C3" w:rsidR="005F6F31" w:rsidRPr="00C0555D" w:rsidRDefault="005F6F31" w:rsidP="00F81CEA">
      <w:pPr>
        <w:autoSpaceDE w:val="0"/>
        <w:autoSpaceDN w:val="0"/>
        <w:adjustRightInd w:val="0"/>
        <w:spacing w:line="360" w:lineRule="auto"/>
        <w:jc w:val="both"/>
        <w:rPr>
          <w:rFonts w:ascii="Arial" w:hAnsi="Arial" w:cs="Arial"/>
          <w:b/>
          <w:bCs/>
          <w:color w:val="000000"/>
          <w:sz w:val="22"/>
          <w:szCs w:val="22"/>
        </w:rPr>
      </w:pPr>
    </w:p>
    <w:p w14:paraId="35B068DF" w14:textId="6101667D" w:rsidR="002379BC" w:rsidRPr="00C0555D" w:rsidRDefault="002379BC" w:rsidP="00F81CEA">
      <w:pPr>
        <w:autoSpaceDE w:val="0"/>
        <w:autoSpaceDN w:val="0"/>
        <w:adjustRightInd w:val="0"/>
        <w:spacing w:line="360" w:lineRule="auto"/>
        <w:jc w:val="both"/>
        <w:rPr>
          <w:rFonts w:ascii="Arial" w:hAnsi="Arial" w:cs="Arial"/>
          <w:b/>
          <w:bCs/>
          <w:color w:val="000000"/>
          <w:sz w:val="22"/>
          <w:szCs w:val="22"/>
        </w:rPr>
      </w:pPr>
    </w:p>
    <w:p w14:paraId="549A61A9" w14:textId="693B3655" w:rsidR="002379BC" w:rsidRPr="00C0555D" w:rsidRDefault="002379BC" w:rsidP="00F81CEA">
      <w:pPr>
        <w:autoSpaceDE w:val="0"/>
        <w:autoSpaceDN w:val="0"/>
        <w:adjustRightInd w:val="0"/>
        <w:spacing w:line="360" w:lineRule="auto"/>
        <w:jc w:val="both"/>
        <w:rPr>
          <w:rFonts w:ascii="Arial" w:hAnsi="Arial" w:cs="Arial"/>
          <w:b/>
          <w:bCs/>
          <w:color w:val="000000"/>
          <w:sz w:val="22"/>
          <w:szCs w:val="22"/>
        </w:rPr>
      </w:pPr>
    </w:p>
    <w:p w14:paraId="6A247E11" w14:textId="38BD6EED" w:rsidR="002379BC" w:rsidRPr="00C0555D" w:rsidRDefault="002379BC" w:rsidP="00F81CEA">
      <w:pPr>
        <w:autoSpaceDE w:val="0"/>
        <w:autoSpaceDN w:val="0"/>
        <w:adjustRightInd w:val="0"/>
        <w:spacing w:line="360" w:lineRule="auto"/>
        <w:jc w:val="both"/>
        <w:rPr>
          <w:rFonts w:ascii="Arial" w:hAnsi="Arial" w:cs="Arial"/>
          <w:b/>
          <w:bCs/>
          <w:color w:val="000000"/>
          <w:sz w:val="22"/>
          <w:szCs w:val="22"/>
        </w:rPr>
      </w:pPr>
    </w:p>
    <w:p w14:paraId="077E2D31" w14:textId="31ABDB6D" w:rsidR="002379BC" w:rsidRPr="00C0555D" w:rsidRDefault="002379BC" w:rsidP="00F81CEA">
      <w:pPr>
        <w:autoSpaceDE w:val="0"/>
        <w:autoSpaceDN w:val="0"/>
        <w:adjustRightInd w:val="0"/>
        <w:spacing w:line="360" w:lineRule="auto"/>
        <w:jc w:val="both"/>
        <w:rPr>
          <w:rFonts w:ascii="Arial" w:hAnsi="Arial" w:cs="Arial"/>
          <w:b/>
          <w:bCs/>
          <w:color w:val="000000"/>
          <w:sz w:val="22"/>
          <w:szCs w:val="22"/>
        </w:rPr>
      </w:pPr>
    </w:p>
    <w:p w14:paraId="4F4A49CE" w14:textId="57F7C337" w:rsidR="002379BC" w:rsidRPr="00C0555D" w:rsidRDefault="002379BC" w:rsidP="00F81CEA">
      <w:pPr>
        <w:autoSpaceDE w:val="0"/>
        <w:autoSpaceDN w:val="0"/>
        <w:adjustRightInd w:val="0"/>
        <w:spacing w:line="360" w:lineRule="auto"/>
        <w:jc w:val="both"/>
        <w:rPr>
          <w:rFonts w:ascii="Arial" w:hAnsi="Arial" w:cs="Arial"/>
          <w:b/>
          <w:bCs/>
          <w:color w:val="000000"/>
          <w:sz w:val="22"/>
          <w:szCs w:val="22"/>
        </w:rPr>
      </w:pPr>
    </w:p>
    <w:p w14:paraId="05F7686A" w14:textId="2D9C4AA8" w:rsidR="00ED08BD" w:rsidRPr="00C0555D" w:rsidRDefault="002379BC" w:rsidP="00F81CEA">
      <w:pPr>
        <w:autoSpaceDE w:val="0"/>
        <w:autoSpaceDN w:val="0"/>
        <w:adjustRightInd w:val="0"/>
        <w:spacing w:line="360" w:lineRule="auto"/>
        <w:jc w:val="both"/>
        <w:rPr>
          <w:rFonts w:ascii="Arial" w:hAnsi="Arial" w:cs="Arial"/>
          <w:color w:val="000000"/>
          <w:sz w:val="22"/>
          <w:szCs w:val="22"/>
        </w:rPr>
      </w:pPr>
      <w:r w:rsidRPr="00C0555D">
        <w:rPr>
          <w:rFonts w:ascii="Arial" w:hAnsi="Arial"/>
          <w:b/>
          <w:noProof/>
          <w:color w:val="000000"/>
          <w:sz w:val="22"/>
        </w:rPr>
        <w:drawing>
          <wp:anchor distT="0" distB="0" distL="114300" distR="114300" simplePos="0" relativeHeight="251661312" behindDoc="0" locked="0" layoutInCell="1" allowOverlap="1" wp14:anchorId="6A23FB8D" wp14:editId="216AEEC5">
            <wp:simplePos x="0" y="0"/>
            <wp:positionH relativeFrom="margin">
              <wp:posOffset>118745</wp:posOffset>
            </wp:positionH>
            <wp:positionV relativeFrom="paragraph">
              <wp:posOffset>11430</wp:posOffset>
            </wp:positionV>
            <wp:extent cx="1594485" cy="2260600"/>
            <wp:effectExtent l="0" t="0" r="5715" b="6350"/>
            <wp:wrapThrough wrapText="bothSides">
              <wp:wrapPolygon edited="0">
                <wp:start x="0" y="0"/>
                <wp:lineTo x="0" y="21479"/>
                <wp:lineTo x="21419" y="21479"/>
                <wp:lineTo x="21419" y="0"/>
                <wp:lineTo x="0" y="0"/>
              </wp:wrapPolygon>
            </wp:wrapThrough>
            <wp:docPr id="5" name="Grafik 5" descr="Ein Bild, das Wand, drinne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Wand, drinnen, Boden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4485" cy="2260600"/>
                    </a:xfrm>
                    <a:prstGeom prst="rect">
                      <a:avLst/>
                    </a:prstGeom>
                  </pic:spPr>
                </pic:pic>
              </a:graphicData>
            </a:graphic>
            <wp14:sizeRelH relativeFrom="page">
              <wp14:pctWidth>0</wp14:pctWidth>
            </wp14:sizeRelH>
            <wp14:sizeRelV relativeFrom="page">
              <wp14:pctHeight>0</wp14:pctHeight>
            </wp14:sizeRelV>
          </wp:anchor>
        </w:drawing>
      </w:r>
      <w:r w:rsidRPr="00C0555D">
        <w:rPr>
          <w:rFonts w:ascii="Arial" w:hAnsi="Arial"/>
          <w:b/>
          <w:color w:val="000000"/>
          <w:sz w:val="22"/>
        </w:rPr>
        <w:t>Caption 2:</w:t>
      </w:r>
      <w:r w:rsidRPr="00C0555D">
        <w:rPr>
          <w:rFonts w:ascii="Arial" w:hAnsi="Arial"/>
          <w:color w:val="000000"/>
          <w:sz w:val="22"/>
        </w:rPr>
        <w:t xml:space="preserve"> The control cabinet is accommodated in a drawer, making it more convenient to operate. Similarly, instead of being attached to the outside of the structure, the manual control unit for programming the cobot is stowed in one of the table’s compartments. </w:t>
      </w:r>
      <w:r w:rsidRPr="00C0555D">
        <w:rPr>
          <w:rFonts w:ascii="Arial" w:hAnsi="Arial"/>
          <w:sz w:val="22"/>
        </w:rPr>
        <w:t>Source: item</w:t>
      </w:r>
    </w:p>
    <w:p w14:paraId="4CB6F8AA" w14:textId="4FC8A619" w:rsidR="0023784E" w:rsidRPr="00C0555D" w:rsidRDefault="0023784E" w:rsidP="00F81CEA">
      <w:pPr>
        <w:autoSpaceDE w:val="0"/>
        <w:autoSpaceDN w:val="0"/>
        <w:adjustRightInd w:val="0"/>
        <w:spacing w:line="360" w:lineRule="auto"/>
        <w:jc w:val="both"/>
        <w:rPr>
          <w:rFonts w:ascii="Arial" w:hAnsi="Arial" w:cs="Arial"/>
          <w:color w:val="000000"/>
          <w:sz w:val="22"/>
          <w:szCs w:val="22"/>
        </w:rPr>
      </w:pPr>
    </w:p>
    <w:p w14:paraId="3B645EC6" w14:textId="3A9B06C3" w:rsidR="002379BC" w:rsidRPr="00C0555D" w:rsidRDefault="002379BC" w:rsidP="00F81CEA">
      <w:pPr>
        <w:autoSpaceDE w:val="0"/>
        <w:autoSpaceDN w:val="0"/>
        <w:adjustRightInd w:val="0"/>
        <w:spacing w:line="360" w:lineRule="auto"/>
        <w:jc w:val="both"/>
        <w:rPr>
          <w:rFonts w:ascii="Arial" w:hAnsi="Arial" w:cs="Arial"/>
          <w:color w:val="000000"/>
          <w:sz w:val="22"/>
          <w:szCs w:val="22"/>
        </w:rPr>
      </w:pPr>
    </w:p>
    <w:p w14:paraId="035CBC97" w14:textId="63800B02" w:rsidR="002379BC" w:rsidRPr="00C0555D" w:rsidRDefault="002379BC" w:rsidP="00F81CEA">
      <w:pPr>
        <w:autoSpaceDE w:val="0"/>
        <w:autoSpaceDN w:val="0"/>
        <w:adjustRightInd w:val="0"/>
        <w:spacing w:line="360" w:lineRule="auto"/>
        <w:jc w:val="both"/>
        <w:rPr>
          <w:rFonts w:ascii="Arial" w:hAnsi="Arial" w:cs="Arial"/>
          <w:color w:val="000000"/>
          <w:sz w:val="22"/>
          <w:szCs w:val="22"/>
        </w:rPr>
      </w:pPr>
    </w:p>
    <w:p w14:paraId="14FFA32C" w14:textId="5E47448E" w:rsidR="002379BC" w:rsidRPr="00C0555D" w:rsidRDefault="002379BC" w:rsidP="00F81CEA">
      <w:pPr>
        <w:autoSpaceDE w:val="0"/>
        <w:autoSpaceDN w:val="0"/>
        <w:adjustRightInd w:val="0"/>
        <w:spacing w:line="360" w:lineRule="auto"/>
        <w:jc w:val="both"/>
        <w:rPr>
          <w:rFonts w:ascii="Arial" w:hAnsi="Arial" w:cs="Arial"/>
          <w:color w:val="000000"/>
          <w:sz w:val="22"/>
          <w:szCs w:val="22"/>
        </w:rPr>
      </w:pPr>
    </w:p>
    <w:p w14:paraId="6A39CD23" w14:textId="707F53BC" w:rsidR="002379BC" w:rsidRPr="00C0555D" w:rsidRDefault="002379BC" w:rsidP="00F81CEA">
      <w:pPr>
        <w:autoSpaceDE w:val="0"/>
        <w:autoSpaceDN w:val="0"/>
        <w:adjustRightInd w:val="0"/>
        <w:spacing w:line="360" w:lineRule="auto"/>
        <w:jc w:val="both"/>
        <w:rPr>
          <w:rFonts w:ascii="Arial" w:hAnsi="Arial" w:cs="Arial"/>
          <w:b/>
          <w:bCs/>
          <w:color w:val="000000"/>
          <w:sz w:val="22"/>
          <w:szCs w:val="22"/>
        </w:rPr>
      </w:pPr>
    </w:p>
    <w:p w14:paraId="01E61577" w14:textId="58A840CA" w:rsidR="0023784E" w:rsidRPr="00C0555D" w:rsidRDefault="004F1C98" w:rsidP="00F81CEA">
      <w:pPr>
        <w:autoSpaceDE w:val="0"/>
        <w:autoSpaceDN w:val="0"/>
        <w:adjustRightInd w:val="0"/>
        <w:spacing w:line="360" w:lineRule="auto"/>
        <w:jc w:val="both"/>
        <w:rPr>
          <w:rFonts w:ascii="Arial" w:hAnsi="Arial" w:cs="Arial"/>
          <w:color w:val="000000"/>
          <w:sz w:val="22"/>
          <w:szCs w:val="22"/>
        </w:rPr>
      </w:pPr>
      <w:r w:rsidRPr="00C0555D">
        <w:rPr>
          <w:rFonts w:ascii="Arial" w:hAnsi="Arial"/>
          <w:b/>
          <w:noProof/>
          <w:color w:val="000000"/>
          <w:sz w:val="22"/>
        </w:rPr>
        <w:drawing>
          <wp:anchor distT="0" distB="0" distL="114300" distR="114300" simplePos="0" relativeHeight="251662336" behindDoc="0" locked="0" layoutInCell="1" allowOverlap="1" wp14:anchorId="5A1C769F" wp14:editId="6FBAA270">
            <wp:simplePos x="0" y="0"/>
            <wp:positionH relativeFrom="column">
              <wp:posOffset>118745</wp:posOffset>
            </wp:positionH>
            <wp:positionV relativeFrom="paragraph">
              <wp:posOffset>13335</wp:posOffset>
            </wp:positionV>
            <wp:extent cx="2343150" cy="1562100"/>
            <wp:effectExtent l="0" t="0" r="0" b="0"/>
            <wp:wrapThrough wrapText="bothSides">
              <wp:wrapPolygon edited="0">
                <wp:start x="0" y="0"/>
                <wp:lineTo x="0" y="21337"/>
                <wp:lineTo x="21424" y="21337"/>
                <wp:lineTo x="21424" y="0"/>
                <wp:lineTo x="0" y="0"/>
              </wp:wrapPolygon>
            </wp:wrapThrough>
            <wp:docPr id="3" name="Grafik 3" descr="Ein Bild, das Wand, drinnen, Mikroskop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Wand, drinnen, Mikroskop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3150" cy="1562100"/>
                    </a:xfrm>
                    <a:prstGeom prst="rect">
                      <a:avLst/>
                    </a:prstGeom>
                  </pic:spPr>
                </pic:pic>
              </a:graphicData>
            </a:graphic>
            <wp14:sizeRelH relativeFrom="page">
              <wp14:pctWidth>0</wp14:pctWidth>
            </wp14:sizeRelH>
            <wp14:sizeRelV relativeFrom="page">
              <wp14:pctHeight>0</wp14:pctHeight>
            </wp14:sizeRelV>
          </wp:anchor>
        </w:drawing>
      </w:r>
      <w:r w:rsidRPr="00C0555D">
        <w:rPr>
          <w:rFonts w:ascii="Arial" w:hAnsi="Arial"/>
          <w:b/>
          <w:color w:val="000000"/>
          <w:sz w:val="22"/>
        </w:rPr>
        <w:t>Caption 3:</w:t>
      </w:r>
      <w:r w:rsidRPr="00C0555D">
        <w:rPr>
          <w:rFonts w:ascii="Arial" w:hAnsi="Arial"/>
          <w:color w:val="000000"/>
          <w:sz w:val="22"/>
        </w:rPr>
        <w:t xml:space="preserve"> The cobot can be fixed onto the table’s Groove Plate quickly and easily. A special device made from aluminium profiles can be used, for example, to hold GRIP grippers. </w:t>
      </w:r>
      <w:r w:rsidRPr="00C0555D">
        <w:rPr>
          <w:rFonts w:ascii="Arial" w:hAnsi="Arial"/>
          <w:sz w:val="22"/>
        </w:rPr>
        <w:t>Source: GRIP</w:t>
      </w:r>
    </w:p>
    <w:p w14:paraId="2F815965" w14:textId="4CD1F181" w:rsidR="00A32771" w:rsidRPr="00C0555D" w:rsidRDefault="00A32771" w:rsidP="00F81CEA">
      <w:pPr>
        <w:autoSpaceDE w:val="0"/>
        <w:autoSpaceDN w:val="0"/>
        <w:adjustRightInd w:val="0"/>
        <w:spacing w:line="360" w:lineRule="auto"/>
        <w:jc w:val="both"/>
        <w:rPr>
          <w:rFonts w:ascii="Arial" w:hAnsi="Arial" w:cs="Arial"/>
          <w:color w:val="000000"/>
          <w:sz w:val="22"/>
          <w:szCs w:val="22"/>
        </w:rPr>
      </w:pPr>
    </w:p>
    <w:p w14:paraId="00C6DE4E" w14:textId="1D0F7854" w:rsidR="00A80BCE" w:rsidRPr="00C0555D" w:rsidRDefault="00A80BCE" w:rsidP="00F81CEA">
      <w:pPr>
        <w:autoSpaceDE w:val="0"/>
        <w:autoSpaceDN w:val="0"/>
        <w:adjustRightInd w:val="0"/>
        <w:spacing w:line="360" w:lineRule="auto"/>
        <w:jc w:val="both"/>
        <w:rPr>
          <w:rFonts w:ascii="Arial" w:hAnsi="Arial" w:cs="Arial"/>
          <w:b/>
          <w:bCs/>
          <w:color w:val="000000"/>
          <w:sz w:val="22"/>
          <w:szCs w:val="22"/>
        </w:rPr>
      </w:pPr>
    </w:p>
    <w:p w14:paraId="1F31FFDA" w14:textId="0ADA456B" w:rsidR="00A80BCE" w:rsidRPr="00C0555D" w:rsidRDefault="00A80BCE" w:rsidP="00F81CEA">
      <w:pPr>
        <w:autoSpaceDE w:val="0"/>
        <w:autoSpaceDN w:val="0"/>
        <w:adjustRightInd w:val="0"/>
        <w:spacing w:line="360" w:lineRule="auto"/>
        <w:jc w:val="both"/>
        <w:rPr>
          <w:rFonts w:ascii="Arial" w:hAnsi="Arial" w:cs="Arial"/>
          <w:b/>
          <w:bCs/>
          <w:color w:val="000000"/>
          <w:sz w:val="22"/>
          <w:szCs w:val="22"/>
        </w:rPr>
      </w:pPr>
    </w:p>
    <w:p w14:paraId="6432FA71" w14:textId="359492B3" w:rsidR="00A80BCE" w:rsidRPr="00C0555D" w:rsidRDefault="00A80BCE" w:rsidP="00F81CEA">
      <w:pPr>
        <w:autoSpaceDE w:val="0"/>
        <w:autoSpaceDN w:val="0"/>
        <w:adjustRightInd w:val="0"/>
        <w:spacing w:line="360" w:lineRule="auto"/>
        <w:jc w:val="both"/>
        <w:rPr>
          <w:rFonts w:ascii="Arial" w:hAnsi="Arial" w:cs="Arial"/>
          <w:b/>
          <w:bCs/>
          <w:color w:val="000000"/>
          <w:sz w:val="22"/>
          <w:szCs w:val="22"/>
        </w:rPr>
      </w:pPr>
    </w:p>
    <w:p w14:paraId="283AA0AE" w14:textId="04735C0B" w:rsidR="00DB5B0F" w:rsidRPr="00C0555D" w:rsidRDefault="002168C0" w:rsidP="00311B91">
      <w:pPr>
        <w:spacing w:line="360" w:lineRule="auto"/>
        <w:jc w:val="both"/>
        <w:rPr>
          <w:rFonts w:ascii="Arial" w:hAnsi="Arial" w:cs="Arial"/>
          <w:bCs/>
          <w:sz w:val="22"/>
          <w:szCs w:val="18"/>
        </w:rPr>
      </w:pPr>
      <w:r w:rsidRPr="00C0555D">
        <w:rPr>
          <w:rFonts w:ascii="Arial" w:hAnsi="Arial"/>
          <w:b/>
          <w:noProof/>
          <w:sz w:val="22"/>
        </w:rPr>
        <w:drawing>
          <wp:anchor distT="0" distB="0" distL="114300" distR="114300" simplePos="0" relativeHeight="251663360" behindDoc="0" locked="0" layoutInCell="1" allowOverlap="1" wp14:anchorId="195BB4A1" wp14:editId="2A4A4AAE">
            <wp:simplePos x="0" y="0"/>
            <wp:positionH relativeFrom="margin">
              <wp:align>left</wp:align>
            </wp:positionH>
            <wp:positionV relativeFrom="paragraph">
              <wp:posOffset>4445</wp:posOffset>
            </wp:positionV>
            <wp:extent cx="2514600" cy="1676400"/>
            <wp:effectExtent l="0" t="0" r="0" b="0"/>
            <wp:wrapThrough wrapText="bothSides">
              <wp:wrapPolygon edited="0">
                <wp:start x="0" y="0"/>
                <wp:lineTo x="0" y="21355"/>
                <wp:lineTo x="21436" y="21355"/>
                <wp:lineTo x="21436" y="0"/>
                <wp:lineTo x="0" y="0"/>
              </wp:wrapPolygon>
            </wp:wrapThrough>
            <wp:docPr id="6" name="Grafik 6" descr="Ein Bild, das drinnen, Mikroskop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innen, Mikroskop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0" cy="1676400"/>
                    </a:xfrm>
                    <a:prstGeom prst="rect">
                      <a:avLst/>
                    </a:prstGeom>
                  </pic:spPr>
                </pic:pic>
              </a:graphicData>
            </a:graphic>
            <wp14:sizeRelH relativeFrom="page">
              <wp14:pctWidth>0</wp14:pctWidth>
            </wp14:sizeRelH>
            <wp14:sizeRelV relativeFrom="page">
              <wp14:pctHeight>0</wp14:pctHeight>
            </wp14:sizeRelV>
          </wp:anchor>
        </w:drawing>
      </w:r>
      <w:r w:rsidRPr="00C0555D">
        <w:rPr>
          <w:rFonts w:ascii="Arial" w:hAnsi="Arial"/>
          <w:b/>
          <w:sz w:val="22"/>
        </w:rPr>
        <w:t>Caption 4:</w:t>
      </w:r>
      <w:r w:rsidRPr="00C0555D">
        <w:rPr>
          <w:rFonts w:ascii="Arial" w:hAnsi="Arial"/>
          <w:sz w:val="22"/>
        </w:rPr>
        <w:t xml:space="preserve"> </w:t>
      </w:r>
      <w:r w:rsidRPr="00C0555D">
        <w:rPr>
          <w:rFonts w:ascii="Arial" w:hAnsi="Arial"/>
          <w:color w:val="000000"/>
          <w:sz w:val="22"/>
        </w:rPr>
        <w:t xml:space="preserve">The standard version of the table already offers a great many functions, but it can also be modified and enhanced as required. For example, add-ons can be flexibly configured and perfectly adapted to the task in hand. </w:t>
      </w:r>
      <w:r w:rsidRPr="00C0555D">
        <w:rPr>
          <w:rFonts w:ascii="Arial" w:hAnsi="Arial"/>
          <w:sz w:val="22"/>
        </w:rPr>
        <w:t>Source: GRIP</w:t>
      </w:r>
    </w:p>
    <w:p w14:paraId="633A1B36" w14:textId="73567EA6" w:rsidR="00467F6B" w:rsidRPr="00C0555D" w:rsidRDefault="007E2284" w:rsidP="002B66DA">
      <w:pPr>
        <w:spacing w:line="360" w:lineRule="auto"/>
        <w:jc w:val="both"/>
        <w:rPr>
          <w:rFonts w:ascii="Arial" w:hAnsi="Arial" w:cs="Arial"/>
          <w:b/>
          <w:sz w:val="22"/>
          <w:szCs w:val="18"/>
        </w:rPr>
      </w:pPr>
      <w:r w:rsidRPr="00C0555D">
        <w:rPr>
          <w:rFonts w:ascii="Arial" w:hAnsi="Arial"/>
          <w:b/>
          <w:noProof/>
          <w:sz w:val="22"/>
        </w:rPr>
        <w:lastRenderedPageBreak/>
        <w:drawing>
          <wp:anchor distT="0" distB="0" distL="114300" distR="114300" simplePos="0" relativeHeight="251664384" behindDoc="0" locked="0" layoutInCell="1" allowOverlap="1" wp14:anchorId="0940CC58" wp14:editId="5845A4C8">
            <wp:simplePos x="0" y="0"/>
            <wp:positionH relativeFrom="margin">
              <wp:align>left</wp:align>
            </wp:positionH>
            <wp:positionV relativeFrom="paragraph">
              <wp:posOffset>241935</wp:posOffset>
            </wp:positionV>
            <wp:extent cx="1524000" cy="1897380"/>
            <wp:effectExtent l="0" t="0" r="0" b="7620"/>
            <wp:wrapThrough wrapText="bothSides">
              <wp:wrapPolygon edited="0">
                <wp:start x="0" y="0"/>
                <wp:lineTo x="0" y="21470"/>
                <wp:lineTo x="21330" y="21470"/>
                <wp:lineTo x="21330" y="0"/>
                <wp:lineTo x="0" y="0"/>
              </wp:wrapPolygon>
            </wp:wrapThrough>
            <wp:docPr id="4" name="Grafik 4" descr="Ein Bild, das drinnen, Wand, Rega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innen, Wand, Regal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4000" cy="1897380"/>
                    </a:xfrm>
                    <a:prstGeom prst="rect">
                      <a:avLst/>
                    </a:prstGeom>
                  </pic:spPr>
                </pic:pic>
              </a:graphicData>
            </a:graphic>
            <wp14:sizeRelH relativeFrom="page">
              <wp14:pctWidth>0</wp14:pctWidth>
            </wp14:sizeRelH>
            <wp14:sizeRelV relativeFrom="page">
              <wp14:pctHeight>0</wp14:pctHeight>
            </wp14:sizeRelV>
          </wp:anchor>
        </w:drawing>
      </w:r>
    </w:p>
    <w:p w14:paraId="7BB221AF" w14:textId="2470977B" w:rsidR="00433729" w:rsidRPr="00C0555D" w:rsidRDefault="007E2284" w:rsidP="00311B91">
      <w:pPr>
        <w:spacing w:line="360" w:lineRule="auto"/>
        <w:jc w:val="both"/>
        <w:rPr>
          <w:rFonts w:ascii="Arial" w:hAnsi="Arial"/>
          <w:b/>
          <w:bCs/>
          <w:sz w:val="18"/>
        </w:rPr>
      </w:pPr>
      <w:r w:rsidRPr="00C0555D">
        <w:rPr>
          <w:rFonts w:ascii="Arial" w:hAnsi="Arial"/>
          <w:b/>
          <w:sz w:val="22"/>
        </w:rPr>
        <w:t xml:space="preserve">Caption 5: </w:t>
      </w:r>
      <w:r w:rsidRPr="00C0555D">
        <w:rPr>
          <w:rFonts w:ascii="Arial" w:hAnsi="Arial"/>
          <w:color w:val="000000"/>
          <w:sz w:val="22"/>
        </w:rPr>
        <w:t xml:space="preserve">A wide range of possible uses at a glance. </w:t>
      </w:r>
      <w:r w:rsidRPr="00C0555D">
        <w:rPr>
          <w:rFonts w:ascii="Arial" w:hAnsi="Arial"/>
          <w:sz w:val="22"/>
        </w:rPr>
        <w:t>Source: item</w:t>
      </w:r>
    </w:p>
    <w:p w14:paraId="0A80E8F9" w14:textId="2AE05840" w:rsidR="00433729" w:rsidRPr="00C0555D" w:rsidRDefault="00433729" w:rsidP="00311B91">
      <w:pPr>
        <w:spacing w:line="360" w:lineRule="auto"/>
        <w:jc w:val="both"/>
        <w:rPr>
          <w:rFonts w:ascii="Arial" w:hAnsi="Arial"/>
          <w:b/>
          <w:bCs/>
          <w:sz w:val="18"/>
        </w:rPr>
      </w:pPr>
    </w:p>
    <w:p w14:paraId="566EC163" w14:textId="77777777" w:rsidR="00B14D5F" w:rsidRPr="00C0555D" w:rsidRDefault="00B14D5F" w:rsidP="00311B91">
      <w:pPr>
        <w:spacing w:line="360" w:lineRule="auto"/>
        <w:jc w:val="both"/>
        <w:rPr>
          <w:rFonts w:ascii="Arial" w:hAnsi="Arial"/>
          <w:b/>
          <w:bCs/>
          <w:sz w:val="18"/>
        </w:rPr>
      </w:pPr>
    </w:p>
    <w:p w14:paraId="33577253" w14:textId="77777777" w:rsidR="00B14D5F" w:rsidRPr="00C0555D" w:rsidRDefault="00B14D5F" w:rsidP="00311B91">
      <w:pPr>
        <w:spacing w:line="360" w:lineRule="auto"/>
        <w:jc w:val="both"/>
        <w:rPr>
          <w:rFonts w:ascii="Arial" w:hAnsi="Arial"/>
          <w:b/>
          <w:bCs/>
          <w:sz w:val="18"/>
        </w:rPr>
      </w:pPr>
    </w:p>
    <w:p w14:paraId="20756FAC" w14:textId="77777777" w:rsidR="00B14D5F" w:rsidRPr="00C0555D" w:rsidRDefault="00B14D5F" w:rsidP="00311B91">
      <w:pPr>
        <w:spacing w:line="360" w:lineRule="auto"/>
        <w:jc w:val="both"/>
        <w:rPr>
          <w:rFonts w:ascii="Arial" w:hAnsi="Arial"/>
          <w:b/>
          <w:bCs/>
          <w:sz w:val="18"/>
        </w:rPr>
      </w:pPr>
    </w:p>
    <w:p w14:paraId="3195E505" w14:textId="77777777" w:rsidR="00B14D5F" w:rsidRPr="00C0555D" w:rsidRDefault="00B14D5F" w:rsidP="00311B91">
      <w:pPr>
        <w:spacing w:line="360" w:lineRule="auto"/>
        <w:jc w:val="both"/>
        <w:rPr>
          <w:rFonts w:ascii="Arial" w:hAnsi="Arial"/>
          <w:b/>
          <w:bCs/>
          <w:sz w:val="18"/>
        </w:rPr>
      </w:pPr>
    </w:p>
    <w:p w14:paraId="64248804" w14:textId="77777777" w:rsidR="00B14D5F" w:rsidRPr="00C0555D" w:rsidRDefault="00B14D5F" w:rsidP="00311B91">
      <w:pPr>
        <w:spacing w:line="360" w:lineRule="auto"/>
        <w:jc w:val="both"/>
        <w:rPr>
          <w:rFonts w:ascii="Arial" w:hAnsi="Arial"/>
          <w:b/>
          <w:bCs/>
          <w:sz w:val="18"/>
        </w:rPr>
      </w:pPr>
    </w:p>
    <w:p w14:paraId="26CAC4DD" w14:textId="77777777" w:rsidR="00B14D5F" w:rsidRPr="00C0555D" w:rsidRDefault="00B14D5F" w:rsidP="00311B91">
      <w:pPr>
        <w:spacing w:line="360" w:lineRule="auto"/>
        <w:jc w:val="both"/>
        <w:rPr>
          <w:rFonts w:ascii="Arial" w:hAnsi="Arial"/>
          <w:b/>
          <w:bCs/>
          <w:sz w:val="18"/>
        </w:rPr>
      </w:pPr>
    </w:p>
    <w:p w14:paraId="2D91666F" w14:textId="77777777" w:rsidR="00B14D5F" w:rsidRPr="00C0555D" w:rsidRDefault="00B14D5F" w:rsidP="00311B91">
      <w:pPr>
        <w:spacing w:line="360" w:lineRule="auto"/>
        <w:jc w:val="both"/>
        <w:rPr>
          <w:rFonts w:ascii="Arial" w:hAnsi="Arial"/>
          <w:b/>
          <w:bCs/>
          <w:sz w:val="18"/>
        </w:rPr>
      </w:pPr>
    </w:p>
    <w:p w14:paraId="02D8333F" w14:textId="77777777" w:rsidR="00B14D5F" w:rsidRPr="00C0555D" w:rsidRDefault="00B14D5F" w:rsidP="00311B91">
      <w:pPr>
        <w:spacing w:line="360" w:lineRule="auto"/>
        <w:jc w:val="both"/>
        <w:rPr>
          <w:rFonts w:ascii="Arial" w:hAnsi="Arial"/>
          <w:b/>
          <w:bCs/>
          <w:sz w:val="18"/>
        </w:rPr>
      </w:pPr>
    </w:p>
    <w:p w14:paraId="6731090E" w14:textId="2FC2D2B4" w:rsidR="00311B91" w:rsidRPr="00C0555D" w:rsidRDefault="00311B91" w:rsidP="00311B91">
      <w:pPr>
        <w:spacing w:line="360" w:lineRule="auto"/>
        <w:jc w:val="both"/>
        <w:rPr>
          <w:rFonts w:ascii="Arial" w:hAnsi="Arial"/>
          <w:b/>
          <w:bCs/>
          <w:sz w:val="18"/>
        </w:rPr>
      </w:pPr>
      <w:r w:rsidRPr="00C0555D">
        <w:rPr>
          <w:rFonts w:ascii="Arial" w:hAnsi="Arial"/>
          <w:b/>
          <w:sz w:val="18"/>
        </w:rPr>
        <w:t xml:space="preserve">About item </w:t>
      </w:r>
    </w:p>
    <w:p w14:paraId="61E0BB0E" w14:textId="64C25941" w:rsidR="00D72D96" w:rsidRPr="00C0555D" w:rsidRDefault="00D72D96" w:rsidP="0076742E">
      <w:pPr>
        <w:pStyle w:val="paragraph"/>
        <w:spacing w:before="0" w:beforeAutospacing="0" w:after="0" w:afterAutospacing="0" w:line="360" w:lineRule="auto"/>
        <w:jc w:val="both"/>
        <w:textAlignment w:val="baseline"/>
        <w:rPr>
          <w:rFonts w:ascii="&amp;quot" w:hAnsi="&amp;quot"/>
          <w:sz w:val="18"/>
          <w:szCs w:val="18"/>
        </w:rPr>
      </w:pPr>
      <w:bookmarkStart w:id="0" w:name="_Hlk40863039"/>
      <w:r w:rsidRPr="00C0555D">
        <w:rPr>
          <w:rStyle w:val="normaltextrun"/>
          <w:rFonts w:ascii="Arial" w:hAnsi="Arial"/>
          <w:sz w:val="18"/>
        </w:rPr>
        <w:t>item Industrietechnik GmbH is the pioneer in building kit systems for industrial applications and a partner of the manufacturing industry across the entire globe. Today, the item product portfolio comprises more than 4000 high-quality components designed for use in machine bases, work benches, automation solutions and lean production applications. The company has received a string of awards for products with ground-breaking industrial design and end-to-end ergonomics.</w:t>
      </w:r>
      <w:r w:rsidRPr="00C0555D">
        <w:rPr>
          <w:rStyle w:val="eop"/>
          <w:rFonts w:ascii="&amp;quot" w:hAnsi="&amp;quot"/>
          <w:sz w:val="18"/>
        </w:rPr>
        <w:t> </w:t>
      </w:r>
    </w:p>
    <w:p w14:paraId="0574F077" w14:textId="177B9CBB" w:rsidR="00D72D96" w:rsidRPr="00C0555D" w:rsidRDefault="00D72D96" w:rsidP="0076742E">
      <w:pPr>
        <w:pStyle w:val="paragraph"/>
        <w:spacing w:before="0" w:beforeAutospacing="0" w:after="0" w:afterAutospacing="0" w:line="360" w:lineRule="auto"/>
        <w:jc w:val="both"/>
        <w:textAlignment w:val="baseline"/>
        <w:rPr>
          <w:rFonts w:ascii="&amp;quot" w:hAnsi="&amp;quot"/>
          <w:sz w:val="18"/>
          <w:szCs w:val="18"/>
        </w:rPr>
      </w:pPr>
      <w:r w:rsidRPr="00C0555D">
        <w:rPr>
          <w:rStyle w:val="eop"/>
          <w:rFonts w:ascii="&amp;quot" w:hAnsi="&amp;quot"/>
          <w:sz w:val="18"/>
        </w:rPr>
        <w:t> </w:t>
      </w:r>
    </w:p>
    <w:p w14:paraId="7239B9AD" w14:textId="269F4EB2" w:rsidR="00D72D96" w:rsidRPr="00C0555D" w:rsidRDefault="00D72D96" w:rsidP="0076742E">
      <w:pPr>
        <w:pStyle w:val="paragraph"/>
        <w:spacing w:before="0" w:beforeAutospacing="0" w:after="0" w:afterAutospacing="0" w:line="360" w:lineRule="auto"/>
        <w:jc w:val="both"/>
        <w:textAlignment w:val="baseline"/>
        <w:rPr>
          <w:rFonts w:ascii="&amp;quot" w:hAnsi="&amp;quot"/>
          <w:sz w:val="18"/>
          <w:szCs w:val="18"/>
        </w:rPr>
      </w:pPr>
      <w:r w:rsidRPr="00C0555D">
        <w:rPr>
          <w:rStyle w:val="normaltextrun"/>
          <w:rFonts w:ascii="Arial" w:hAnsi="Arial"/>
          <w:sz w:val="18"/>
        </w:rPr>
        <w:t>item is spearheading digital engineering by driving forward the digitalisation of processes with software tools developed in-house. The item Academy offers training at various levels, with on-demand training and online courses available in multiple languages.</w:t>
      </w:r>
      <w:r w:rsidRPr="00C0555D">
        <w:rPr>
          <w:rStyle w:val="eop"/>
          <w:rFonts w:ascii="&amp;quot" w:hAnsi="&amp;quot"/>
          <w:sz w:val="18"/>
        </w:rPr>
        <w:t> </w:t>
      </w:r>
    </w:p>
    <w:p w14:paraId="2B9527BF" w14:textId="77777777" w:rsidR="00D72D96" w:rsidRPr="00C0555D" w:rsidRDefault="00D72D96" w:rsidP="0076742E">
      <w:pPr>
        <w:pStyle w:val="paragraph"/>
        <w:spacing w:before="0" w:beforeAutospacing="0" w:after="0" w:afterAutospacing="0" w:line="360" w:lineRule="auto"/>
        <w:jc w:val="both"/>
        <w:textAlignment w:val="baseline"/>
        <w:rPr>
          <w:rFonts w:ascii="&amp;quot" w:hAnsi="&amp;quot"/>
          <w:sz w:val="18"/>
          <w:szCs w:val="18"/>
        </w:rPr>
      </w:pPr>
      <w:r w:rsidRPr="00C0555D">
        <w:rPr>
          <w:rStyle w:val="eop"/>
          <w:rFonts w:ascii="&amp;quot" w:hAnsi="&amp;quot"/>
          <w:sz w:val="18"/>
        </w:rPr>
        <w:t> </w:t>
      </w:r>
    </w:p>
    <w:p w14:paraId="142294A5" w14:textId="7265C058" w:rsidR="00D72D96" w:rsidRPr="00C0555D" w:rsidRDefault="00D72D96" w:rsidP="0076742E">
      <w:pPr>
        <w:pStyle w:val="paragraph"/>
        <w:spacing w:before="0" w:beforeAutospacing="0" w:after="0" w:afterAutospacing="0" w:line="360" w:lineRule="auto"/>
        <w:jc w:val="both"/>
        <w:textAlignment w:val="baseline"/>
        <w:rPr>
          <w:rFonts w:ascii="&amp;quot" w:hAnsi="&amp;quot"/>
          <w:sz w:val="18"/>
          <w:szCs w:val="18"/>
        </w:rPr>
      </w:pPr>
      <w:r w:rsidRPr="00C0555D">
        <w:rPr>
          <w:rStyle w:val="normaltextrun"/>
          <w:rFonts w:ascii="Arial" w:hAnsi="Arial"/>
          <w:sz w:val="18"/>
        </w:rPr>
        <w:t>Headquartered in Solingen, Germany, item has subsidiaries in various countries. Some 900 employees worldwide harness their know-how and passion to develop innovative solutions and services. Eleven sites make sure the company is always close to customers in Germany, with a global logistics chain ensuring swift delivery times for all components.</w:t>
      </w:r>
      <w:r w:rsidRPr="00C0555D">
        <w:rPr>
          <w:rStyle w:val="eop"/>
          <w:rFonts w:ascii="&amp;quot" w:hAnsi="&amp;quot"/>
          <w:sz w:val="18"/>
        </w:rPr>
        <w:t> </w:t>
      </w:r>
    </w:p>
    <w:p w14:paraId="26660A1C" w14:textId="77777777" w:rsidR="00D72D96" w:rsidRPr="00C0555D" w:rsidRDefault="00D72D96" w:rsidP="004D6023">
      <w:pPr>
        <w:spacing w:line="360" w:lineRule="auto"/>
        <w:jc w:val="both"/>
        <w:rPr>
          <w:rFonts w:ascii="Arial" w:hAnsi="Arial"/>
          <w:bCs/>
          <w:sz w:val="18"/>
        </w:rPr>
      </w:pPr>
    </w:p>
    <w:bookmarkEnd w:id="0"/>
    <w:p w14:paraId="1D74E54D" w14:textId="388274B3" w:rsidR="00311B91" w:rsidRPr="00C0555D" w:rsidRDefault="00311B91" w:rsidP="00311B91">
      <w:pPr>
        <w:spacing w:line="360" w:lineRule="auto"/>
        <w:jc w:val="both"/>
        <w:rPr>
          <w:rFonts w:ascii="Arial" w:hAnsi="Arial" w:cs="Arial"/>
          <w:sz w:val="22"/>
          <w:szCs w:val="18"/>
          <w:lang w:eastAsia="en-US"/>
        </w:rPr>
      </w:pPr>
    </w:p>
    <w:p w14:paraId="288D830E" w14:textId="77777777" w:rsidR="00311B91" w:rsidRPr="00C0555D" w:rsidRDefault="00311B91" w:rsidP="00311B91">
      <w:pPr>
        <w:spacing w:line="360" w:lineRule="auto"/>
        <w:jc w:val="both"/>
        <w:rPr>
          <w:rFonts w:ascii="Arial" w:hAnsi="Arial" w:cs="Arial"/>
          <w:b/>
          <w:sz w:val="22"/>
          <w:szCs w:val="18"/>
        </w:rPr>
      </w:pPr>
      <w:r w:rsidRPr="00C0555D">
        <w:rPr>
          <w:rFonts w:ascii="Arial" w:hAnsi="Arial"/>
          <w:b/>
          <w:sz w:val="22"/>
        </w:rPr>
        <w:t xml:space="preserve">Company </w:t>
      </w:r>
      <w:proofErr w:type="gramStart"/>
      <w:r w:rsidRPr="00C0555D">
        <w:rPr>
          <w:rFonts w:ascii="Arial" w:hAnsi="Arial"/>
          <w:b/>
          <w:sz w:val="22"/>
        </w:rPr>
        <w:t>contact</w:t>
      </w:r>
      <w:proofErr w:type="gramEnd"/>
      <w:r w:rsidRPr="00C0555D">
        <w:rPr>
          <w:rFonts w:ascii="Arial" w:hAnsi="Arial"/>
          <w:b/>
          <w:sz w:val="22"/>
        </w:rPr>
        <w:t xml:space="preserve">  </w:t>
      </w:r>
    </w:p>
    <w:p w14:paraId="57E97FE2" w14:textId="77777777" w:rsidR="00311B91" w:rsidRPr="00C0555D" w:rsidRDefault="00311B91" w:rsidP="00311B91">
      <w:pPr>
        <w:spacing w:line="360" w:lineRule="auto"/>
        <w:jc w:val="both"/>
        <w:rPr>
          <w:rFonts w:ascii="Arial" w:hAnsi="Arial" w:cs="Arial"/>
          <w:sz w:val="22"/>
          <w:szCs w:val="18"/>
        </w:rPr>
      </w:pPr>
      <w:r w:rsidRPr="00C0555D">
        <w:rPr>
          <w:rFonts w:ascii="Arial" w:hAnsi="Arial"/>
          <w:sz w:val="22"/>
        </w:rPr>
        <w:t>Nicole Hezinger • item Industrietechnik GmbH</w:t>
      </w:r>
    </w:p>
    <w:p w14:paraId="33DBEC1A" w14:textId="62C943C4" w:rsidR="00311B91" w:rsidRPr="00C0555D" w:rsidRDefault="00311B91" w:rsidP="00311B91">
      <w:pPr>
        <w:spacing w:line="360" w:lineRule="auto"/>
        <w:jc w:val="both"/>
        <w:rPr>
          <w:rFonts w:ascii="Arial" w:hAnsi="Arial" w:cs="Arial"/>
          <w:sz w:val="22"/>
          <w:szCs w:val="18"/>
        </w:rPr>
      </w:pPr>
      <w:r w:rsidRPr="00C0555D">
        <w:rPr>
          <w:rFonts w:ascii="Arial" w:hAnsi="Arial"/>
          <w:sz w:val="22"/>
        </w:rPr>
        <w:t>Friedenstrasse 107 - 109 • 42699 Solingen • Germany</w:t>
      </w:r>
    </w:p>
    <w:p w14:paraId="16FD639C" w14:textId="77777777" w:rsidR="00311B91" w:rsidRPr="00C0555D" w:rsidRDefault="00311B91" w:rsidP="00311B91">
      <w:pPr>
        <w:spacing w:line="360" w:lineRule="auto"/>
        <w:jc w:val="both"/>
        <w:rPr>
          <w:rFonts w:ascii="Arial" w:hAnsi="Arial" w:cs="Arial"/>
          <w:sz w:val="22"/>
          <w:szCs w:val="18"/>
        </w:rPr>
      </w:pPr>
      <w:r w:rsidRPr="00C0555D">
        <w:rPr>
          <w:rFonts w:ascii="Arial" w:hAnsi="Arial"/>
          <w:sz w:val="22"/>
        </w:rPr>
        <w:t>Tel.: +49 212 65 80 5188 • Fax: +49 212 65 80 310</w:t>
      </w:r>
    </w:p>
    <w:p w14:paraId="11E31A10" w14:textId="77777777" w:rsidR="00311B91" w:rsidRPr="00C0555D" w:rsidRDefault="00311B91" w:rsidP="00311B91">
      <w:pPr>
        <w:spacing w:line="360" w:lineRule="auto"/>
        <w:jc w:val="both"/>
        <w:rPr>
          <w:rFonts w:ascii="Arial" w:hAnsi="Arial" w:cs="Arial"/>
          <w:sz w:val="22"/>
          <w:szCs w:val="18"/>
        </w:rPr>
      </w:pPr>
      <w:r w:rsidRPr="00C0555D">
        <w:rPr>
          <w:rFonts w:ascii="Arial" w:hAnsi="Arial"/>
          <w:sz w:val="22"/>
        </w:rPr>
        <w:t xml:space="preserve">Email: n.hezinger@item24.com • Internet: </w:t>
      </w:r>
      <w:hyperlink r:id="rId22" w:history="1">
        <w:r w:rsidRPr="00C0555D">
          <w:rPr>
            <w:rFonts w:ascii="Arial" w:hAnsi="Arial"/>
            <w:sz w:val="22"/>
          </w:rPr>
          <w:t>www.item24.com</w:t>
        </w:r>
      </w:hyperlink>
    </w:p>
    <w:p w14:paraId="506B88BD" w14:textId="77777777" w:rsidR="00311B91" w:rsidRPr="00C0555D" w:rsidRDefault="00311B91" w:rsidP="00311B91">
      <w:pPr>
        <w:spacing w:line="360" w:lineRule="auto"/>
        <w:jc w:val="both"/>
        <w:rPr>
          <w:rFonts w:ascii="Arial" w:hAnsi="Arial" w:cs="Arial"/>
          <w:sz w:val="22"/>
          <w:szCs w:val="18"/>
          <w:lang w:eastAsia="en-US"/>
        </w:rPr>
      </w:pPr>
    </w:p>
    <w:p w14:paraId="4869ABF4" w14:textId="77777777" w:rsidR="00311B91" w:rsidRPr="00C0555D" w:rsidRDefault="00311B91" w:rsidP="00311B91">
      <w:pPr>
        <w:spacing w:line="360" w:lineRule="auto"/>
        <w:jc w:val="both"/>
        <w:rPr>
          <w:rFonts w:ascii="Arial" w:hAnsi="Arial" w:cs="Arial"/>
          <w:b/>
          <w:sz w:val="22"/>
          <w:szCs w:val="18"/>
        </w:rPr>
      </w:pPr>
      <w:r w:rsidRPr="00C0555D">
        <w:rPr>
          <w:rFonts w:ascii="Arial" w:hAnsi="Arial"/>
          <w:b/>
          <w:sz w:val="22"/>
        </w:rPr>
        <w:t xml:space="preserve">Press </w:t>
      </w:r>
      <w:proofErr w:type="gramStart"/>
      <w:r w:rsidRPr="00C0555D">
        <w:rPr>
          <w:rFonts w:ascii="Arial" w:hAnsi="Arial"/>
          <w:b/>
          <w:sz w:val="22"/>
        </w:rPr>
        <w:t>contact</w:t>
      </w:r>
      <w:proofErr w:type="gramEnd"/>
    </w:p>
    <w:p w14:paraId="18F67BB2" w14:textId="77777777" w:rsidR="00311B91" w:rsidRPr="00C0555D" w:rsidRDefault="00311B91" w:rsidP="00311B91">
      <w:pPr>
        <w:spacing w:line="360" w:lineRule="auto"/>
        <w:jc w:val="both"/>
        <w:rPr>
          <w:rFonts w:ascii="Arial" w:hAnsi="Arial" w:cs="Arial"/>
          <w:sz w:val="22"/>
          <w:szCs w:val="18"/>
        </w:rPr>
      </w:pPr>
      <w:r w:rsidRPr="00C0555D">
        <w:rPr>
          <w:rFonts w:ascii="Arial" w:hAnsi="Arial"/>
          <w:sz w:val="22"/>
        </w:rPr>
        <w:t>Jan Leins • additiv pr GmbH &amp; Co. KG</w:t>
      </w:r>
    </w:p>
    <w:p w14:paraId="42F41D27" w14:textId="77777777" w:rsidR="00311B91" w:rsidRPr="00C0555D" w:rsidRDefault="00311B91" w:rsidP="00311B91">
      <w:pPr>
        <w:spacing w:line="360" w:lineRule="auto"/>
        <w:jc w:val="both"/>
        <w:rPr>
          <w:rFonts w:ascii="Arial" w:hAnsi="Arial" w:cs="Arial"/>
          <w:sz w:val="22"/>
          <w:szCs w:val="18"/>
        </w:rPr>
      </w:pPr>
      <w:r w:rsidRPr="00C0555D">
        <w:rPr>
          <w:rFonts w:ascii="Arial" w:hAnsi="Arial"/>
          <w:sz w:val="22"/>
        </w:rPr>
        <w:t xml:space="preserve">Press work for logistics, steel, industrial goods and </w:t>
      </w:r>
      <w:proofErr w:type="gramStart"/>
      <w:r w:rsidRPr="00C0555D">
        <w:rPr>
          <w:rFonts w:ascii="Arial" w:hAnsi="Arial"/>
          <w:sz w:val="22"/>
        </w:rPr>
        <w:t>IT</w:t>
      </w:r>
      <w:proofErr w:type="gramEnd"/>
    </w:p>
    <w:p w14:paraId="2A0F3191" w14:textId="77777777" w:rsidR="00311B91" w:rsidRPr="00C0555D" w:rsidRDefault="00311B91" w:rsidP="00311B91">
      <w:pPr>
        <w:spacing w:line="360" w:lineRule="auto"/>
        <w:jc w:val="both"/>
        <w:rPr>
          <w:rFonts w:ascii="Arial" w:hAnsi="Arial" w:cs="Arial"/>
          <w:sz w:val="22"/>
          <w:szCs w:val="18"/>
        </w:rPr>
      </w:pPr>
      <w:r w:rsidRPr="00C0555D">
        <w:rPr>
          <w:rFonts w:ascii="Arial" w:hAnsi="Arial"/>
          <w:sz w:val="22"/>
        </w:rPr>
        <w:t>Herzog-Adolf-Strasse 3 • 56410 Montabaur • Germany</w:t>
      </w:r>
    </w:p>
    <w:p w14:paraId="23ED5DB2" w14:textId="77777777" w:rsidR="00311B91" w:rsidRPr="00C0555D" w:rsidRDefault="00311B91" w:rsidP="00311B91">
      <w:pPr>
        <w:spacing w:line="360" w:lineRule="auto"/>
        <w:jc w:val="both"/>
        <w:rPr>
          <w:rFonts w:ascii="Arial" w:hAnsi="Arial" w:cs="Arial"/>
          <w:sz w:val="22"/>
          <w:szCs w:val="18"/>
        </w:rPr>
      </w:pPr>
      <w:r w:rsidRPr="00C0555D">
        <w:rPr>
          <w:rFonts w:ascii="Arial" w:hAnsi="Arial"/>
          <w:sz w:val="22"/>
        </w:rPr>
        <w:t>Tel.: +49 26 02-95 09 91 6 • Fax: +49 26 02-95 09 91 7</w:t>
      </w:r>
    </w:p>
    <w:p w14:paraId="7EC34ABE" w14:textId="235ADBCB" w:rsidR="00D065B7" w:rsidRPr="00C0555D" w:rsidRDefault="00311B91" w:rsidP="002168C0">
      <w:pPr>
        <w:spacing w:line="360" w:lineRule="auto"/>
        <w:jc w:val="both"/>
      </w:pPr>
      <w:r w:rsidRPr="00C0555D">
        <w:rPr>
          <w:rFonts w:ascii="Arial" w:hAnsi="Arial"/>
          <w:sz w:val="22"/>
        </w:rPr>
        <w:t xml:space="preserve">Email: jl@additiv-pr.de • Internet: </w:t>
      </w:r>
      <w:hyperlink r:id="rId23" w:history="1">
        <w:r w:rsidRPr="00C0555D">
          <w:rPr>
            <w:rFonts w:ascii="Arial" w:hAnsi="Arial"/>
            <w:sz w:val="22"/>
          </w:rPr>
          <w:t>www.additiv-pr.de</w:t>
        </w:r>
      </w:hyperlink>
      <w:r w:rsidRPr="00C0555D">
        <w:rPr>
          <w:rFonts w:ascii="Arial" w:hAnsi="Arial"/>
          <w:sz w:val="22"/>
        </w:rPr>
        <w:t>/maschinenbau</w:t>
      </w:r>
    </w:p>
    <w:sectPr w:rsidR="00D065B7" w:rsidRPr="00C0555D" w:rsidSect="001F0EC7">
      <w:headerReference w:type="default" r:id="rId24"/>
      <w:footerReference w:type="default" r:id="rId25"/>
      <w:pgSz w:w="11906" w:h="16838" w:code="9"/>
      <w:pgMar w:top="1418" w:right="1985" w:bottom="1134" w:left="1418" w:header="53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E58AD" w14:textId="77777777" w:rsidR="00C90AF2" w:rsidRDefault="00C90AF2">
      <w:r>
        <w:separator/>
      </w:r>
    </w:p>
  </w:endnote>
  <w:endnote w:type="continuationSeparator" w:id="0">
    <w:p w14:paraId="17FDC7B4" w14:textId="77777777" w:rsidR="00C90AF2" w:rsidRDefault="00C90AF2">
      <w:r>
        <w:continuationSeparator/>
      </w:r>
    </w:p>
  </w:endnote>
  <w:endnote w:type="continuationNotice" w:id="1">
    <w:p w14:paraId="0BC3DDDA" w14:textId="77777777" w:rsidR="00C90AF2" w:rsidRDefault="00C90A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0D6B6" w14:textId="77777777" w:rsidR="00A17D35" w:rsidRDefault="00A17D35">
    <w:pPr>
      <w:pStyle w:val="Fuzeile"/>
      <w:spacing w:before="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922BA" w14:textId="77777777" w:rsidR="00C90AF2" w:rsidRDefault="00C90AF2">
      <w:r>
        <w:separator/>
      </w:r>
    </w:p>
  </w:footnote>
  <w:footnote w:type="continuationSeparator" w:id="0">
    <w:p w14:paraId="530E01B1" w14:textId="77777777" w:rsidR="00C90AF2" w:rsidRDefault="00C90AF2">
      <w:r>
        <w:continuationSeparator/>
      </w:r>
    </w:p>
  </w:footnote>
  <w:footnote w:type="continuationNotice" w:id="1">
    <w:p w14:paraId="1DDFEE4B" w14:textId="77777777" w:rsidR="00C90AF2" w:rsidRDefault="00C90A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E5144" w14:textId="4962F6AF" w:rsidR="00A17D35" w:rsidRDefault="008F3375">
    <w:pPr>
      <w:pStyle w:val="Kopfzeile"/>
    </w:pPr>
    <w:r>
      <w:rPr>
        <w:noProof/>
      </w:rPr>
      <w:drawing>
        <wp:anchor distT="0" distB="0" distL="114300" distR="114300" simplePos="0" relativeHeight="251658240" behindDoc="1" locked="0" layoutInCell="1" allowOverlap="1" wp14:anchorId="21828991" wp14:editId="27E4412A">
          <wp:simplePos x="0" y="0"/>
          <wp:positionH relativeFrom="column">
            <wp:posOffset>5469890</wp:posOffset>
          </wp:positionH>
          <wp:positionV relativeFrom="paragraph">
            <wp:posOffset>8255</wp:posOffset>
          </wp:positionV>
          <wp:extent cx="925195" cy="247650"/>
          <wp:effectExtent l="0" t="0" r="8255" b="0"/>
          <wp:wrapTight wrapText="bothSides">
            <wp:wrapPolygon edited="0">
              <wp:start x="0" y="0"/>
              <wp:lineTo x="0" y="19938"/>
              <wp:lineTo x="21348" y="19938"/>
              <wp:lineTo x="21348" y="0"/>
              <wp:lineTo x="0" y="0"/>
            </wp:wrapPolygon>
          </wp:wrapTight>
          <wp:docPr id="1" name="Bild 1" descr="ite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m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519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32"/>
      </w:rPr>
      <w:t>User report</w:t>
    </w:r>
    <w:r>
      <w:rPr>
        <w:rFonts w:ascii="Arial" w:hAnsi="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288512A"/>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2C008A24"/>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2974C7B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9C4CA2A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29306DF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384A9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5CB5C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09891E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D3C158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A97A41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1" w15:restartNumberingAfterBreak="0">
    <w:nsid w:val="174F6C72"/>
    <w:multiLevelType w:val="hybridMultilevel"/>
    <w:tmpl w:val="662AD8F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1F8C0507"/>
    <w:multiLevelType w:val="hybridMultilevel"/>
    <w:tmpl w:val="F7ECB41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7BE5DD2"/>
    <w:multiLevelType w:val="hybridMultilevel"/>
    <w:tmpl w:val="004015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1AC78FD"/>
    <w:multiLevelType w:val="hybridMultilevel"/>
    <w:tmpl w:val="9D869528"/>
    <w:lvl w:ilvl="0" w:tplc="D3027C8C">
      <w:numFmt w:val="bullet"/>
      <w:lvlText w:val=""/>
      <w:lvlJc w:val="left"/>
      <w:pPr>
        <w:ind w:left="720" w:hanging="360"/>
      </w:pPr>
      <w:rPr>
        <w:rFonts w:ascii="Wingdings" w:eastAsia="Calibri" w:hAnsi="Wingdings"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5BEC3CF3"/>
    <w:multiLevelType w:val="hybridMultilevel"/>
    <w:tmpl w:val="E7F2D8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B126FEB"/>
    <w:multiLevelType w:val="hybridMultilevel"/>
    <w:tmpl w:val="A664F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24177482">
    <w:abstractNumId w:val="9"/>
  </w:num>
  <w:num w:numId="2" w16cid:durableId="1934314247">
    <w:abstractNumId w:val="7"/>
  </w:num>
  <w:num w:numId="3" w16cid:durableId="777020372">
    <w:abstractNumId w:val="6"/>
  </w:num>
  <w:num w:numId="4" w16cid:durableId="946229445">
    <w:abstractNumId w:val="5"/>
  </w:num>
  <w:num w:numId="5" w16cid:durableId="214587528">
    <w:abstractNumId w:val="4"/>
  </w:num>
  <w:num w:numId="6" w16cid:durableId="506024974">
    <w:abstractNumId w:val="8"/>
  </w:num>
  <w:num w:numId="7" w16cid:durableId="1184326496">
    <w:abstractNumId w:val="3"/>
  </w:num>
  <w:num w:numId="8" w16cid:durableId="1000426739">
    <w:abstractNumId w:val="2"/>
  </w:num>
  <w:num w:numId="9" w16cid:durableId="1964578970">
    <w:abstractNumId w:val="1"/>
  </w:num>
  <w:num w:numId="10" w16cid:durableId="2111005156">
    <w:abstractNumId w:val="0"/>
  </w:num>
  <w:num w:numId="11" w16cid:durableId="1051920870">
    <w:abstractNumId w:val="13"/>
  </w:num>
  <w:num w:numId="12" w16cid:durableId="1939558208">
    <w:abstractNumId w:val="11"/>
  </w:num>
  <w:num w:numId="13" w16cid:durableId="1737969925">
    <w:abstractNumId w:val="15"/>
  </w:num>
  <w:num w:numId="14" w16cid:durableId="777606913">
    <w:abstractNumId w:val="16"/>
  </w:num>
  <w:num w:numId="15" w16cid:durableId="2067531858">
    <w:abstractNumId w:val="10"/>
  </w:num>
  <w:num w:numId="16" w16cid:durableId="491675395">
    <w:abstractNumId w:val="12"/>
  </w:num>
  <w:num w:numId="17" w16cid:durableId="168351187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it-IT" w:vendorID="64" w:dllVersion="6" w:nlCheck="1" w:checkStyle="0"/>
  <w:activeWritingStyle w:appName="MSWord" w:lang="de-DE" w:vendorID="64" w:dllVersion="6" w:nlCheck="1" w:checkStyle="1"/>
  <w:activeWritingStyle w:appName="MSWord" w:lang="de-DE" w:vendorID="64" w:dllVersion="0" w:nlCheck="1" w:checkStyle="0"/>
  <w:activeWritingStyle w:appName="MSWord" w:lang="de-DE" w:vendorID="64" w:dllVersion="4096" w:nlCheck="1" w:checkStyle="0"/>
  <w:activeWritingStyle w:appName="MSWord" w:lang="it-IT" w:vendorID="64" w:dllVersion="4096" w:nlCheck="1" w:checkStyle="0"/>
  <w:activeWritingStyle w:appName="MSWord" w:lang="it-IT" w:vendorID="64" w:dllVersion="0" w:nlCheck="1" w:checkStyle="0"/>
  <w:activeWritingStyle w:appName="MSWord" w:lang="en-GB" w:vendorID="64" w:dllVersion="0" w:nlCheck="1" w:checkStyle="0"/>
  <w:proofState w:spelling="clean" w:grammar="clean"/>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244"/>
    <w:rsid w:val="00000EC7"/>
    <w:rsid w:val="0000208F"/>
    <w:rsid w:val="00002E97"/>
    <w:rsid w:val="0000782E"/>
    <w:rsid w:val="00014851"/>
    <w:rsid w:val="00016659"/>
    <w:rsid w:val="0001769D"/>
    <w:rsid w:val="0001770C"/>
    <w:rsid w:val="0002024B"/>
    <w:rsid w:val="00020FF5"/>
    <w:rsid w:val="0002104E"/>
    <w:rsid w:val="0002136B"/>
    <w:rsid w:val="0002256D"/>
    <w:rsid w:val="0002288D"/>
    <w:rsid w:val="00025A54"/>
    <w:rsid w:val="00025ACB"/>
    <w:rsid w:val="00025FAE"/>
    <w:rsid w:val="0003510C"/>
    <w:rsid w:val="00035C66"/>
    <w:rsid w:val="00036CE5"/>
    <w:rsid w:val="00037E80"/>
    <w:rsid w:val="00042B84"/>
    <w:rsid w:val="00042EED"/>
    <w:rsid w:val="000432B9"/>
    <w:rsid w:val="0004349E"/>
    <w:rsid w:val="00043E3A"/>
    <w:rsid w:val="000448E6"/>
    <w:rsid w:val="00044AA8"/>
    <w:rsid w:val="00045475"/>
    <w:rsid w:val="0004604E"/>
    <w:rsid w:val="0005068C"/>
    <w:rsid w:val="000508A7"/>
    <w:rsid w:val="000513A2"/>
    <w:rsid w:val="000528AB"/>
    <w:rsid w:val="00053DED"/>
    <w:rsid w:val="00054EC8"/>
    <w:rsid w:val="0005665C"/>
    <w:rsid w:val="00057CBC"/>
    <w:rsid w:val="00065616"/>
    <w:rsid w:val="0006578D"/>
    <w:rsid w:val="00066CE9"/>
    <w:rsid w:val="0007071A"/>
    <w:rsid w:val="000763CD"/>
    <w:rsid w:val="00076C28"/>
    <w:rsid w:val="000777D0"/>
    <w:rsid w:val="00080DF9"/>
    <w:rsid w:val="00082FB2"/>
    <w:rsid w:val="000900CE"/>
    <w:rsid w:val="00090991"/>
    <w:rsid w:val="00090A8A"/>
    <w:rsid w:val="00092278"/>
    <w:rsid w:val="000925AD"/>
    <w:rsid w:val="00092C36"/>
    <w:rsid w:val="00093589"/>
    <w:rsid w:val="000A2FC5"/>
    <w:rsid w:val="000A384F"/>
    <w:rsid w:val="000A3925"/>
    <w:rsid w:val="000A3A9F"/>
    <w:rsid w:val="000A538C"/>
    <w:rsid w:val="000A7276"/>
    <w:rsid w:val="000B0297"/>
    <w:rsid w:val="000B13FE"/>
    <w:rsid w:val="000B1C47"/>
    <w:rsid w:val="000B2487"/>
    <w:rsid w:val="000B2730"/>
    <w:rsid w:val="000B322B"/>
    <w:rsid w:val="000B3953"/>
    <w:rsid w:val="000B3DE2"/>
    <w:rsid w:val="000B3F97"/>
    <w:rsid w:val="000B6911"/>
    <w:rsid w:val="000C32E4"/>
    <w:rsid w:val="000C4486"/>
    <w:rsid w:val="000C61E1"/>
    <w:rsid w:val="000D0661"/>
    <w:rsid w:val="000D2EBF"/>
    <w:rsid w:val="000D38DD"/>
    <w:rsid w:val="000D64FB"/>
    <w:rsid w:val="000E0AA6"/>
    <w:rsid w:val="000E0D65"/>
    <w:rsid w:val="000E2167"/>
    <w:rsid w:val="000E25EA"/>
    <w:rsid w:val="000E27B2"/>
    <w:rsid w:val="000E31AC"/>
    <w:rsid w:val="000E32FF"/>
    <w:rsid w:val="000E3E1D"/>
    <w:rsid w:val="000E4A01"/>
    <w:rsid w:val="000E6793"/>
    <w:rsid w:val="000F1211"/>
    <w:rsid w:val="000F17BF"/>
    <w:rsid w:val="000F21FC"/>
    <w:rsid w:val="000F35CE"/>
    <w:rsid w:val="000F3D1D"/>
    <w:rsid w:val="000F454A"/>
    <w:rsid w:val="000F4FAD"/>
    <w:rsid w:val="000F571B"/>
    <w:rsid w:val="000F6D7B"/>
    <w:rsid w:val="0010019B"/>
    <w:rsid w:val="00102212"/>
    <w:rsid w:val="0010260C"/>
    <w:rsid w:val="00104DC7"/>
    <w:rsid w:val="0011163C"/>
    <w:rsid w:val="00112235"/>
    <w:rsid w:val="0011348E"/>
    <w:rsid w:val="00113AB0"/>
    <w:rsid w:val="00116D65"/>
    <w:rsid w:val="00117956"/>
    <w:rsid w:val="001201D3"/>
    <w:rsid w:val="00121D6D"/>
    <w:rsid w:val="00123BE3"/>
    <w:rsid w:val="00123CCB"/>
    <w:rsid w:val="00124D20"/>
    <w:rsid w:val="00125460"/>
    <w:rsid w:val="00125919"/>
    <w:rsid w:val="00125AD0"/>
    <w:rsid w:val="001262DA"/>
    <w:rsid w:val="001273A1"/>
    <w:rsid w:val="00131169"/>
    <w:rsid w:val="0013128D"/>
    <w:rsid w:val="00131441"/>
    <w:rsid w:val="0013261D"/>
    <w:rsid w:val="00132BF3"/>
    <w:rsid w:val="001331AB"/>
    <w:rsid w:val="00134C18"/>
    <w:rsid w:val="001372DD"/>
    <w:rsid w:val="00140C99"/>
    <w:rsid w:val="00140DEE"/>
    <w:rsid w:val="00140EA1"/>
    <w:rsid w:val="00141121"/>
    <w:rsid w:val="00141438"/>
    <w:rsid w:val="00141AB2"/>
    <w:rsid w:val="001435D1"/>
    <w:rsid w:val="00143F4A"/>
    <w:rsid w:val="001449E4"/>
    <w:rsid w:val="00144DF8"/>
    <w:rsid w:val="00145976"/>
    <w:rsid w:val="00146C21"/>
    <w:rsid w:val="0014749B"/>
    <w:rsid w:val="00152E43"/>
    <w:rsid w:val="00153699"/>
    <w:rsid w:val="00155961"/>
    <w:rsid w:val="00155A8E"/>
    <w:rsid w:val="00156488"/>
    <w:rsid w:val="0016073A"/>
    <w:rsid w:val="00160D65"/>
    <w:rsid w:val="00161788"/>
    <w:rsid w:val="00162D7A"/>
    <w:rsid w:val="00162ED2"/>
    <w:rsid w:val="0016408C"/>
    <w:rsid w:val="00165DD4"/>
    <w:rsid w:val="00166433"/>
    <w:rsid w:val="0016692D"/>
    <w:rsid w:val="00170572"/>
    <w:rsid w:val="00171EB5"/>
    <w:rsid w:val="001731C0"/>
    <w:rsid w:val="0017357C"/>
    <w:rsid w:val="00173595"/>
    <w:rsid w:val="00174CB4"/>
    <w:rsid w:val="00175F98"/>
    <w:rsid w:val="00180FF0"/>
    <w:rsid w:val="001843C9"/>
    <w:rsid w:val="001855A4"/>
    <w:rsid w:val="001861BB"/>
    <w:rsid w:val="001869E7"/>
    <w:rsid w:val="00187956"/>
    <w:rsid w:val="001908D2"/>
    <w:rsid w:val="00190925"/>
    <w:rsid w:val="00194E46"/>
    <w:rsid w:val="0019645F"/>
    <w:rsid w:val="001979DA"/>
    <w:rsid w:val="00197BB0"/>
    <w:rsid w:val="001A2550"/>
    <w:rsid w:val="001A3301"/>
    <w:rsid w:val="001A665A"/>
    <w:rsid w:val="001A6A60"/>
    <w:rsid w:val="001B030C"/>
    <w:rsid w:val="001B0607"/>
    <w:rsid w:val="001B06F5"/>
    <w:rsid w:val="001B20CB"/>
    <w:rsid w:val="001B2417"/>
    <w:rsid w:val="001B2E09"/>
    <w:rsid w:val="001B3399"/>
    <w:rsid w:val="001B34C8"/>
    <w:rsid w:val="001B56A8"/>
    <w:rsid w:val="001B6F0E"/>
    <w:rsid w:val="001C124D"/>
    <w:rsid w:val="001C1AA7"/>
    <w:rsid w:val="001C24DD"/>
    <w:rsid w:val="001C4FE4"/>
    <w:rsid w:val="001C5A17"/>
    <w:rsid w:val="001D46C3"/>
    <w:rsid w:val="001D5076"/>
    <w:rsid w:val="001D57CA"/>
    <w:rsid w:val="001D631C"/>
    <w:rsid w:val="001E1AF1"/>
    <w:rsid w:val="001E61C8"/>
    <w:rsid w:val="001F0EC7"/>
    <w:rsid w:val="001F2A35"/>
    <w:rsid w:val="001F2B86"/>
    <w:rsid w:val="002004E9"/>
    <w:rsid w:val="00200963"/>
    <w:rsid w:val="00204533"/>
    <w:rsid w:val="00204A07"/>
    <w:rsid w:val="0020647C"/>
    <w:rsid w:val="00210A37"/>
    <w:rsid w:val="002112A5"/>
    <w:rsid w:val="00212A55"/>
    <w:rsid w:val="00213B74"/>
    <w:rsid w:val="00213CEB"/>
    <w:rsid w:val="002159D5"/>
    <w:rsid w:val="0021653B"/>
    <w:rsid w:val="002168C0"/>
    <w:rsid w:val="00217E0E"/>
    <w:rsid w:val="0022004A"/>
    <w:rsid w:val="00220B8F"/>
    <w:rsid w:val="0022305C"/>
    <w:rsid w:val="00223C68"/>
    <w:rsid w:val="00223EE3"/>
    <w:rsid w:val="002244CA"/>
    <w:rsid w:val="0022483D"/>
    <w:rsid w:val="00225A84"/>
    <w:rsid w:val="00226AA6"/>
    <w:rsid w:val="00230810"/>
    <w:rsid w:val="00232348"/>
    <w:rsid w:val="00234519"/>
    <w:rsid w:val="00234775"/>
    <w:rsid w:val="0023588D"/>
    <w:rsid w:val="00237794"/>
    <w:rsid w:val="0023784E"/>
    <w:rsid w:val="002379BC"/>
    <w:rsid w:val="002401A0"/>
    <w:rsid w:val="0024241B"/>
    <w:rsid w:val="002440ED"/>
    <w:rsid w:val="00247F40"/>
    <w:rsid w:val="0025015E"/>
    <w:rsid w:val="00250439"/>
    <w:rsid w:val="002505ED"/>
    <w:rsid w:val="00250B9F"/>
    <w:rsid w:val="00250D9E"/>
    <w:rsid w:val="00251243"/>
    <w:rsid w:val="002525C8"/>
    <w:rsid w:val="00252F3D"/>
    <w:rsid w:val="00253C1C"/>
    <w:rsid w:val="002548B3"/>
    <w:rsid w:val="00260F32"/>
    <w:rsid w:val="00262A9F"/>
    <w:rsid w:val="00262AB3"/>
    <w:rsid w:val="00262AFC"/>
    <w:rsid w:val="00262DA9"/>
    <w:rsid w:val="002704F6"/>
    <w:rsid w:val="00270DE5"/>
    <w:rsid w:val="00270FE6"/>
    <w:rsid w:val="00271CC0"/>
    <w:rsid w:val="00272A4C"/>
    <w:rsid w:val="00272A7B"/>
    <w:rsid w:val="00275979"/>
    <w:rsid w:val="002760C1"/>
    <w:rsid w:val="0027620E"/>
    <w:rsid w:val="00277944"/>
    <w:rsid w:val="00280437"/>
    <w:rsid w:val="00282517"/>
    <w:rsid w:val="002831CB"/>
    <w:rsid w:val="002834A1"/>
    <w:rsid w:val="002835A9"/>
    <w:rsid w:val="0028435B"/>
    <w:rsid w:val="00284646"/>
    <w:rsid w:val="00285DCF"/>
    <w:rsid w:val="0028619B"/>
    <w:rsid w:val="00291E90"/>
    <w:rsid w:val="0029276B"/>
    <w:rsid w:val="00293FC1"/>
    <w:rsid w:val="00294E20"/>
    <w:rsid w:val="00295356"/>
    <w:rsid w:val="00295FF5"/>
    <w:rsid w:val="00296060"/>
    <w:rsid w:val="002963DF"/>
    <w:rsid w:val="002965EB"/>
    <w:rsid w:val="002A0456"/>
    <w:rsid w:val="002A2186"/>
    <w:rsid w:val="002A3336"/>
    <w:rsid w:val="002A4D6D"/>
    <w:rsid w:val="002A6EFB"/>
    <w:rsid w:val="002B1003"/>
    <w:rsid w:val="002B2E70"/>
    <w:rsid w:val="002B2EC0"/>
    <w:rsid w:val="002B32BA"/>
    <w:rsid w:val="002B551B"/>
    <w:rsid w:val="002B66DA"/>
    <w:rsid w:val="002C0224"/>
    <w:rsid w:val="002C0F76"/>
    <w:rsid w:val="002C1F13"/>
    <w:rsid w:val="002C2331"/>
    <w:rsid w:val="002C5BAD"/>
    <w:rsid w:val="002C6777"/>
    <w:rsid w:val="002C67C3"/>
    <w:rsid w:val="002D2569"/>
    <w:rsid w:val="002D2EF4"/>
    <w:rsid w:val="002D3214"/>
    <w:rsid w:val="002E0676"/>
    <w:rsid w:val="002E1017"/>
    <w:rsid w:val="002E2375"/>
    <w:rsid w:val="002E4301"/>
    <w:rsid w:val="002E5ACB"/>
    <w:rsid w:val="002E6D6B"/>
    <w:rsid w:val="002F0692"/>
    <w:rsid w:val="002F5526"/>
    <w:rsid w:val="002F6092"/>
    <w:rsid w:val="002F63EF"/>
    <w:rsid w:val="002F6B7E"/>
    <w:rsid w:val="002F7D2E"/>
    <w:rsid w:val="003045EB"/>
    <w:rsid w:val="003053F3"/>
    <w:rsid w:val="00306F54"/>
    <w:rsid w:val="00307E47"/>
    <w:rsid w:val="00310589"/>
    <w:rsid w:val="00311B91"/>
    <w:rsid w:val="003144AA"/>
    <w:rsid w:val="003222C4"/>
    <w:rsid w:val="003223BC"/>
    <w:rsid w:val="00322D95"/>
    <w:rsid w:val="003237FD"/>
    <w:rsid w:val="0032464A"/>
    <w:rsid w:val="00325110"/>
    <w:rsid w:val="00325F33"/>
    <w:rsid w:val="003301AB"/>
    <w:rsid w:val="00331D18"/>
    <w:rsid w:val="00334503"/>
    <w:rsid w:val="003346E4"/>
    <w:rsid w:val="00335A30"/>
    <w:rsid w:val="0034605E"/>
    <w:rsid w:val="00347A9D"/>
    <w:rsid w:val="00347F8A"/>
    <w:rsid w:val="003508E3"/>
    <w:rsid w:val="00350B52"/>
    <w:rsid w:val="003518C1"/>
    <w:rsid w:val="00351959"/>
    <w:rsid w:val="00351ECF"/>
    <w:rsid w:val="00352A07"/>
    <w:rsid w:val="00356306"/>
    <w:rsid w:val="0036089F"/>
    <w:rsid w:val="00361944"/>
    <w:rsid w:val="003624FD"/>
    <w:rsid w:val="00362B2E"/>
    <w:rsid w:val="003631CE"/>
    <w:rsid w:val="00363B0C"/>
    <w:rsid w:val="00363D97"/>
    <w:rsid w:val="00364945"/>
    <w:rsid w:val="00364A51"/>
    <w:rsid w:val="00366891"/>
    <w:rsid w:val="003711F4"/>
    <w:rsid w:val="003749CB"/>
    <w:rsid w:val="00374C94"/>
    <w:rsid w:val="00375B11"/>
    <w:rsid w:val="00381B64"/>
    <w:rsid w:val="003824D7"/>
    <w:rsid w:val="00384D3B"/>
    <w:rsid w:val="00385E65"/>
    <w:rsid w:val="00386C2D"/>
    <w:rsid w:val="003915DB"/>
    <w:rsid w:val="00394692"/>
    <w:rsid w:val="003947B4"/>
    <w:rsid w:val="00394B38"/>
    <w:rsid w:val="00394C33"/>
    <w:rsid w:val="003953A8"/>
    <w:rsid w:val="003965AA"/>
    <w:rsid w:val="003974E4"/>
    <w:rsid w:val="003A19DC"/>
    <w:rsid w:val="003A329F"/>
    <w:rsid w:val="003A32F3"/>
    <w:rsid w:val="003A34CA"/>
    <w:rsid w:val="003A70F6"/>
    <w:rsid w:val="003B01BB"/>
    <w:rsid w:val="003B0570"/>
    <w:rsid w:val="003B0C01"/>
    <w:rsid w:val="003B0D77"/>
    <w:rsid w:val="003B2E69"/>
    <w:rsid w:val="003B633C"/>
    <w:rsid w:val="003C08E4"/>
    <w:rsid w:val="003C0F0F"/>
    <w:rsid w:val="003C24E8"/>
    <w:rsid w:val="003C2F83"/>
    <w:rsid w:val="003C35F5"/>
    <w:rsid w:val="003C3F2C"/>
    <w:rsid w:val="003C4520"/>
    <w:rsid w:val="003C60CF"/>
    <w:rsid w:val="003C6F56"/>
    <w:rsid w:val="003D1C34"/>
    <w:rsid w:val="003D347D"/>
    <w:rsid w:val="003D3D3F"/>
    <w:rsid w:val="003D41C5"/>
    <w:rsid w:val="003D4C3E"/>
    <w:rsid w:val="003D5DC3"/>
    <w:rsid w:val="003E0BB4"/>
    <w:rsid w:val="003E1781"/>
    <w:rsid w:val="003E216F"/>
    <w:rsid w:val="003E4E21"/>
    <w:rsid w:val="003E4F4C"/>
    <w:rsid w:val="003F14A9"/>
    <w:rsid w:val="003F1C66"/>
    <w:rsid w:val="003F2E87"/>
    <w:rsid w:val="003F4701"/>
    <w:rsid w:val="003F5125"/>
    <w:rsid w:val="00405CBB"/>
    <w:rsid w:val="00407BA5"/>
    <w:rsid w:val="00410FB4"/>
    <w:rsid w:val="00415C77"/>
    <w:rsid w:val="00416DFE"/>
    <w:rsid w:val="00417DDC"/>
    <w:rsid w:val="00421507"/>
    <w:rsid w:val="0042151C"/>
    <w:rsid w:val="00421A63"/>
    <w:rsid w:val="00423EFD"/>
    <w:rsid w:val="0042414A"/>
    <w:rsid w:val="00425C8D"/>
    <w:rsid w:val="00430288"/>
    <w:rsid w:val="00430E41"/>
    <w:rsid w:val="00431A30"/>
    <w:rsid w:val="004327B7"/>
    <w:rsid w:val="00432C30"/>
    <w:rsid w:val="00433729"/>
    <w:rsid w:val="00434F30"/>
    <w:rsid w:val="004427D1"/>
    <w:rsid w:val="004445BE"/>
    <w:rsid w:val="0044596B"/>
    <w:rsid w:val="00445E5D"/>
    <w:rsid w:val="0044698B"/>
    <w:rsid w:val="00447643"/>
    <w:rsid w:val="0044772F"/>
    <w:rsid w:val="00447A12"/>
    <w:rsid w:val="0045020B"/>
    <w:rsid w:val="004509AB"/>
    <w:rsid w:val="0045377B"/>
    <w:rsid w:val="00454874"/>
    <w:rsid w:val="00454D57"/>
    <w:rsid w:val="0045504B"/>
    <w:rsid w:val="0046131B"/>
    <w:rsid w:val="00462301"/>
    <w:rsid w:val="00462841"/>
    <w:rsid w:val="00467F6B"/>
    <w:rsid w:val="0047028C"/>
    <w:rsid w:val="00471942"/>
    <w:rsid w:val="00471B0A"/>
    <w:rsid w:val="00471B40"/>
    <w:rsid w:val="00474E9F"/>
    <w:rsid w:val="004750C3"/>
    <w:rsid w:val="00477574"/>
    <w:rsid w:val="00482D84"/>
    <w:rsid w:val="004849DB"/>
    <w:rsid w:val="004852D9"/>
    <w:rsid w:val="00485918"/>
    <w:rsid w:val="00487FF9"/>
    <w:rsid w:val="0049004C"/>
    <w:rsid w:val="004902EE"/>
    <w:rsid w:val="004904FC"/>
    <w:rsid w:val="004921B1"/>
    <w:rsid w:val="00492451"/>
    <w:rsid w:val="0049255C"/>
    <w:rsid w:val="004928CB"/>
    <w:rsid w:val="00492E27"/>
    <w:rsid w:val="00493CBC"/>
    <w:rsid w:val="00495B38"/>
    <w:rsid w:val="00495F98"/>
    <w:rsid w:val="004964E7"/>
    <w:rsid w:val="0049752C"/>
    <w:rsid w:val="004A40C0"/>
    <w:rsid w:val="004A445A"/>
    <w:rsid w:val="004A4B46"/>
    <w:rsid w:val="004A5DA9"/>
    <w:rsid w:val="004B0586"/>
    <w:rsid w:val="004B0A33"/>
    <w:rsid w:val="004B0D5F"/>
    <w:rsid w:val="004B1768"/>
    <w:rsid w:val="004B1DA4"/>
    <w:rsid w:val="004B2B97"/>
    <w:rsid w:val="004B37AC"/>
    <w:rsid w:val="004B44BD"/>
    <w:rsid w:val="004B4FD3"/>
    <w:rsid w:val="004B4FFE"/>
    <w:rsid w:val="004B6BF3"/>
    <w:rsid w:val="004B730A"/>
    <w:rsid w:val="004C0910"/>
    <w:rsid w:val="004C0962"/>
    <w:rsid w:val="004C0C10"/>
    <w:rsid w:val="004C340E"/>
    <w:rsid w:val="004C348D"/>
    <w:rsid w:val="004C749B"/>
    <w:rsid w:val="004C7B67"/>
    <w:rsid w:val="004D0AFF"/>
    <w:rsid w:val="004D2D6A"/>
    <w:rsid w:val="004D3021"/>
    <w:rsid w:val="004D5922"/>
    <w:rsid w:val="004D6023"/>
    <w:rsid w:val="004D6203"/>
    <w:rsid w:val="004D6DEB"/>
    <w:rsid w:val="004D759A"/>
    <w:rsid w:val="004E01A9"/>
    <w:rsid w:val="004E12CD"/>
    <w:rsid w:val="004E1EA3"/>
    <w:rsid w:val="004E2B4E"/>
    <w:rsid w:val="004E2BBB"/>
    <w:rsid w:val="004E51CE"/>
    <w:rsid w:val="004E525F"/>
    <w:rsid w:val="004E61CA"/>
    <w:rsid w:val="004E6418"/>
    <w:rsid w:val="004E6543"/>
    <w:rsid w:val="004F1C98"/>
    <w:rsid w:val="004F3300"/>
    <w:rsid w:val="004F399E"/>
    <w:rsid w:val="004F4994"/>
    <w:rsid w:val="004F4FEE"/>
    <w:rsid w:val="00500753"/>
    <w:rsid w:val="00500CCA"/>
    <w:rsid w:val="005010D7"/>
    <w:rsid w:val="00501132"/>
    <w:rsid w:val="00501569"/>
    <w:rsid w:val="0050166E"/>
    <w:rsid w:val="00502042"/>
    <w:rsid w:val="00505DB4"/>
    <w:rsid w:val="00507160"/>
    <w:rsid w:val="005077BD"/>
    <w:rsid w:val="0051330C"/>
    <w:rsid w:val="00513418"/>
    <w:rsid w:val="00514ABC"/>
    <w:rsid w:val="00514D04"/>
    <w:rsid w:val="005167E1"/>
    <w:rsid w:val="00517FC5"/>
    <w:rsid w:val="005208EC"/>
    <w:rsid w:val="00520ADD"/>
    <w:rsid w:val="00521190"/>
    <w:rsid w:val="00522643"/>
    <w:rsid w:val="00524FCF"/>
    <w:rsid w:val="0052553E"/>
    <w:rsid w:val="00525FC0"/>
    <w:rsid w:val="0052680D"/>
    <w:rsid w:val="00526957"/>
    <w:rsid w:val="00527691"/>
    <w:rsid w:val="00527FF8"/>
    <w:rsid w:val="00531360"/>
    <w:rsid w:val="00532F7C"/>
    <w:rsid w:val="00532FF7"/>
    <w:rsid w:val="0053331D"/>
    <w:rsid w:val="00536283"/>
    <w:rsid w:val="00537C68"/>
    <w:rsid w:val="00540577"/>
    <w:rsid w:val="00546242"/>
    <w:rsid w:val="0054712E"/>
    <w:rsid w:val="005475B7"/>
    <w:rsid w:val="005508EF"/>
    <w:rsid w:val="00550C13"/>
    <w:rsid w:val="0055189D"/>
    <w:rsid w:val="00552415"/>
    <w:rsid w:val="00553475"/>
    <w:rsid w:val="0055475C"/>
    <w:rsid w:val="00555B80"/>
    <w:rsid w:val="00556A95"/>
    <w:rsid w:val="00557248"/>
    <w:rsid w:val="00557BC7"/>
    <w:rsid w:val="00557E6C"/>
    <w:rsid w:val="005605BE"/>
    <w:rsid w:val="00560A95"/>
    <w:rsid w:val="0056207C"/>
    <w:rsid w:val="00563DD1"/>
    <w:rsid w:val="00572D66"/>
    <w:rsid w:val="005743C5"/>
    <w:rsid w:val="00575894"/>
    <w:rsid w:val="00575C6E"/>
    <w:rsid w:val="005801A4"/>
    <w:rsid w:val="00582028"/>
    <w:rsid w:val="00582B50"/>
    <w:rsid w:val="005835BA"/>
    <w:rsid w:val="00583F9E"/>
    <w:rsid w:val="00584C80"/>
    <w:rsid w:val="00590367"/>
    <w:rsid w:val="00590650"/>
    <w:rsid w:val="005921A4"/>
    <w:rsid w:val="00592829"/>
    <w:rsid w:val="00593062"/>
    <w:rsid w:val="0059349F"/>
    <w:rsid w:val="005943AA"/>
    <w:rsid w:val="0059662F"/>
    <w:rsid w:val="005A3CDC"/>
    <w:rsid w:val="005B2047"/>
    <w:rsid w:val="005B3069"/>
    <w:rsid w:val="005B3208"/>
    <w:rsid w:val="005B4FE9"/>
    <w:rsid w:val="005B56BE"/>
    <w:rsid w:val="005B7138"/>
    <w:rsid w:val="005C1B0F"/>
    <w:rsid w:val="005C1CEA"/>
    <w:rsid w:val="005C3A76"/>
    <w:rsid w:val="005C4801"/>
    <w:rsid w:val="005C6B52"/>
    <w:rsid w:val="005D1387"/>
    <w:rsid w:val="005D25D4"/>
    <w:rsid w:val="005D4456"/>
    <w:rsid w:val="005D5413"/>
    <w:rsid w:val="005D616B"/>
    <w:rsid w:val="005D68CB"/>
    <w:rsid w:val="005E2529"/>
    <w:rsid w:val="005E51D4"/>
    <w:rsid w:val="005E771A"/>
    <w:rsid w:val="005F2CC2"/>
    <w:rsid w:val="005F2DFA"/>
    <w:rsid w:val="005F62A6"/>
    <w:rsid w:val="005F6305"/>
    <w:rsid w:val="005F6DA8"/>
    <w:rsid w:val="005F6F31"/>
    <w:rsid w:val="00600C70"/>
    <w:rsid w:val="006019D3"/>
    <w:rsid w:val="006023BF"/>
    <w:rsid w:val="00603AD9"/>
    <w:rsid w:val="0060403E"/>
    <w:rsid w:val="006045D5"/>
    <w:rsid w:val="00606150"/>
    <w:rsid w:val="00606979"/>
    <w:rsid w:val="006074C8"/>
    <w:rsid w:val="00610212"/>
    <w:rsid w:val="006108EA"/>
    <w:rsid w:val="006139BE"/>
    <w:rsid w:val="00614477"/>
    <w:rsid w:val="00614DB8"/>
    <w:rsid w:val="00615F8C"/>
    <w:rsid w:val="00616E96"/>
    <w:rsid w:val="006205E8"/>
    <w:rsid w:val="006216A9"/>
    <w:rsid w:val="0062181C"/>
    <w:rsid w:val="00622527"/>
    <w:rsid w:val="00623038"/>
    <w:rsid w:val="00624250"/>
    <w:rsid w:val="00625113"/>
    <w:rsid w:val="006251CA"/>
    <w:rsid w:val="00625D79"/>
    <w:rsid w:val="00630A5C"/>
    <w:rsid w:val="00631894"/>
    <w:rsid w:val="00633718"/>
    <w:rsid w:val="00634504"/>
    <w:rsid w:val="00634929"/>
    <w:rsid w:val="00635C5A"/>
    <w:rsid w:val="0063613F"/>
    <w:rsid w:val="006377C6"/>
    <w:rsid w:val="00641578"/>
    <w:rsid w:val="00642F06"/>
    <w:rsid w:val="00643D45"/>
    <w:rsid w:val="006454F7"/>
    <w:rsid w:val="00645ED4"/>
    <w:rsid w:val="00652749"/>
    <w:rsid w:val="00653708"/>
    <w:rsid w:val="00662106"/>
    <w:rsid w:val="00663611"/>
    <w:rsid w:val="00665DE9"/>
    <w:rsid w:val="00665FE9"/>
    <w:rsid w:val="00667485"/>
    <w:rsid w:val="006675BA"/>
    <w:rsid w:val="00667D6C"/>
    <w:rsid w:val="00670080"/>
    <w:rsid w:val="00672E4E"/>
    <w:rsid w:val="00673BA4"/>
    <w:rsid w:val="00673DC5"/>
    <w:rsid w:val="00675676"/>
    <w:rsid w:val="0067702D"/>
    <w:rsid w:val="00677082"/>
    <w:rsid w:val="00677C4E"/>
    <w:rsid w:val="00682649"/>
    <w:rsid w:val="00683A50"/>
    <w:rsid w:val="00687F44"/>
    <w:rsid w:val="006913D8"/>
    <w:rsid w:val="0069249B"/>
    <w:rsid w:val="0069252E"/>
    <w:rsid w:val="00692847"/>
    <w:rsid w:val="00694444"/>
    <w:rsid w:val="00694A05"/>
    <w:rsid w:val="006978C4"/>
    <w:rsid w:val="006A0B29"/>
    <w:rsid w:val="006A0FC8"/>
    <w:rsid w:val="006A345E"/>
    <w:rsid w:val="006A4285"/>
    <w:rsid w:val="006A4B5F"/>
    <w:rsid w:val="006A6743"/>
    <w:rsid w:val="006A692D"/>
    <w:rsid w:val="006A708F"/>
    <w:rsid w:val="006A7776"/>
    <w:rsid w:val="006B18DF"/>
    <w:rsid w:val="006B1E93"/>
    <w:rsid w:val="006B28B3"/>
    <w:rsid w:val="006B3EEB"/>
    <w:rsid w:val="006B3F9D"/>
    <w:rsid w:val="006B7D9E"/>
    <w:rsid w:val="006C2190"/>
    <w:rsid w:val="006C359A"/>
    <w:rsid w:val="006C46D2"/>
    <w:rsid w:val="006C53CA"/>
    <w:rsid w:val="006C552D"/>
    <w:rsid w:val="006C65A6"/>
    <w:rsid w:val="006D0F3C"/>
    <w:rsid w:val="006D1A4B"/>
    <w:rsid w:val="006D2048"/>
    <w:rsid w:val="006D361A"/>
    <w:rsid w:val="006D3F1A"/>
    <w:rsid w:val="006D4FF8"/>
    <w:rsid w:val="006D509E"/>
    <w:rsid w:val="006D53CD"/>
    <w:rsid w:val="006D5474"/>
    <w:rsid w:val="006D5E03"/>
    <w:rsid w:val="006D6AD9"/>
    <w:rsid w:val="006D6DF9"/>
    <w:rsid w:val="006D7881"/>
    <w:rsid w:val="006E06A8"/>
    <w:rsid w:val="006E0887"/>
    <w:rsid w:val="006E4EDA"/>
    <w:rsid w:val="006E7773"/>
    <w:rsid w:val="006F0F4C"/>
    <w:rsid w:val="006F17C4"/>
    <w:rsid w:val="006F22E7"/>
    <w:rsid w:val="006F3EFF"/>
    <w:rsid w:val="006F5B20"/>
    <w:rsid w:val="006F5EF3"/>
    <w:rsid w:val="006F5F4F"/>
    <w:rsid w:val="006F69EC"/>
    <w:rsid w:val="00704DBC"/>
    <w:rsid w:val="00706B5B"/>
    <w:rsid w:val="00707326"/>
    <w:rsid w:val="007107E6"/>
    <w:rsid w:val="00710D74"/>
    <w:rsid w:val="00712B06"/>
    <w:rsid w:val="00715F0F"/>
    <w:rsid w:val="00717976"/>
    <w:rsid w:val="00720CB1"/>
    <w:rsid w:val="007214FB"/>
    <w:rsid w:val="0072346E"/>
    <w:rsid w:val="00725827"/>
    <w:rsid w:val="00725E08"/>
    <w:rsid w:val="007263FA"/>
    <w:rsid w:val="00727B13"/>
    <w:rsid w:val="0073150D"/>
    <w:rsid w:val="00732A98"/>
    <w:rsid w:val="007336A4"/>
    <w:rsid w:val="00733A9F"/>
    <w:rsid w:val="00733B5F"/>
    <w:rsid w:val="00740DCD"/>
    <w:rsid w:val="00740F2F"/>
    <w:rsid w:val="007428D9"/>
    <w:rsid w:val="00742F2F"/>
    <w:rsid w:val="007435F6"/>
    <w:rsid w:val="00746451"/>
    <w:rsid w:val="00747B5A"/>
    <w:rsid w:val="007502D8"/>
    <w:rsid w:val="00751C46"/>
    <w:rsid w:val="00753DC2"/>
    <w:rsid w:val="00763B79"/>
    <w:rsid w:val="0076402D"/>
    <w:rsid w:val="0076455B"/>
    <w:rsid w:val="00766468"/>
    <w:rsid w:val="0076742E"/>
    <w:rsid w:val="007704C4"/>
    <w:rsid w:val="00770E2A"/>
    <w:rsid w:val="00773557"/>
    <w:rsid w:val="0077562E"/>
    <w:rsid w:val="00775A13"/>
    <w:rsid w:val="0077712C"/>
    <w:rsid w:val="00780799"/>
    <w:rsid w:val="00782C97"/>
    <w:rsid w:val="0078322B"/>
    <w:rsid w:val="00784FFE"/>
    <w:rsid w:val="00785760"/>
    <w:rsid w:val="00786A5C"/>
    <w:rsid w:val="0078761A"/>
    <w:rsid w:val="007877EA"/>
    <w:rsid w:val="0079038B"/>
    <w:rsid w:val="00791355"/>
    <w:rsid w:val="00791D51"/>
    <w:rsid w:val="00793BC1"/>
    <w:rsid w:val="00793BC9"/>
    <w:rsid w:val="00794911"/>
    <w:rsid w:val="00794C25"/>
    <w:rsid w:val="00795E25"/>
    <w:rsid w:val="0079651F"/>
    <w:rsid w:val="0079772D"/>
    <w:rsid w:val="007A2A8F"/>
    <w:rsid w:val="007A358C"/>
    <w:rsid w:val="007A3CE9"/>
    <w:rsid w:val="007A6682"/>
    <w:rsid w:val="007A74DE"/>
    <w:rsid w:val="007B0EDB"/>
    <w:rsid w:val="007B120B"/>
    <w:rsid w:val="007B292E"/>
    <w:rsid w:val="007B3316"/>
    <w:rsid w:val="007B4B7B"/>
    <w:rsid w:val="007B5E1D"/>
    <w:rsid w:val="007B783F"/>
    <w:rsid w:val="007B7A21"/>
    <w:rsid w:val="007B7A6D"/>
    <w:rsid w:val="007C0BA4"/>
    <w:rsid w:val="007C0C51"/>
    <w:rsid w:val="007C123E"/>
    <w:rsid w:val="007C1D8A"/>
    <w:rsid w:val="007C29B8"/>
    <w:rsid w:val="007C6E6C"/>
    <w:rsid w:val="007D076B"/>
    <w:rsid w:val="007D2E96"/>
    <w:rsid w:val="007D2EA9"/>
    <w:rsid w:val="007D517A"/>
    <w:rsid w:val="007D551E"/>
    <w:rsid w:val="007D699A"/>
    <w:rsid w:val="007D71CF"/>
    <w:rsid w:val="007D79EE"/>
    <w:rsid w:val="007E0B15"/>
    <w:rsid w:val="007E0DA0"/>
    <w:rsid w:val="007E1829"/>
    <w:rsid w:val="007E2284"/>
    <w:rsid w:val="007E2E27"/>
    <w:rsid w:val="007E4C57"/>
    <w:rsid w:val="007E61BD"/>
    <w:rsid w:val="007F0105"/>
    <w:rsid w:val="007F11EA"/>
    <w:rsid w:val="007F1C27"/>
    <w:rsid w:val="007F1E11"/>
    <w:rsid w:val="007F22FD"/>
    <w:rsid w:val="007F252B"/>
    <w:rsid w:val="007F2E7E"/>
    <w:rsid w:val="007F63A3"/>
    <w:rsid w:val="007F7197"/>
    <w:rsid w:val="0080296A"/>
    <w:rsid w:val="0080443C"/>
    <w:rsid w:val="00805B3C"/>
    <w:rsid w:val="0080601A"/>
    <w:rsid w:val="008066C0"/>
    <w:rsid w:val="00806EAF"/>
    <w:rsid w:val="00807CDB"/>
    <w:rsid w:val="00812935"/>
    <w:rsid w:val="00813BE3"/>
    <w:rsid w:val="008140D6"/>
    <w:rsid w:val="00814CE6"/>
    <w:rsid w:val="008168BC"/>
    <w:rsid w:val="00816BCE"/>
    <w:rsid w:val="00817533"/>
    <w:rsid w:val="00821DC1"/>
    <w:rsid w:val="008228AF"/>
    <w:rsid w:val="00823762"/>
    <w:rsid w:val="00823D38"/>
    <w:rsid w:val="00825C2D"/>
    <w:rsid w:val="00825E67"/>
    <w:rsid w:val="00826FB8"/>
    <w:rsid w:val="00827BFB"/>
    <w:rsid w:val="00827CEC"/>
    <w:rsid w:val="008319E4"/>
    <w:rsid w:val="00834C64"/>
    <w:rsid w:val="00835A6D"/>
    <w:rsid w:val="00837A33"/>
    <w:rsid w:val="008405DE"/>
    <w:rsid w:val="008409C2"/>
    <w:rsid w:val="008432CE"/>
    <w:rsid w:val="00845A16"/>
    <w:rsid w:val="008461BF"/>
    <w:rsid w:val="008503F5"/>
    <w:rsid w:val="0085410F"/>
    <w:rsid w:val="0085418A"/>
    <w:rsid w:val="00855223"/>
    <w:rsid w:val="00856C68"/>
    <w:rsid w:val="008576C7"/>
    <w:rsid w:val="00860DAF"/>
    <w:rsid w:val="008614E2"/>
    <w:rsid w:val="0086598A"/>
    <w:rsid w:val="00865DEA"/>
    <w:rsid w:val="00866F9F"/>
    <w:rsid w:val="00867300"/>
    <w:rsid w:val="008751C9"/>
    <w:rsid w:val="00875A61"/>
    <w:rsid w:val="00877449"/>
    <w:rsid w:val="00877E3E"/>
    <w:rsid w:val="00877EB9"/>
    <w:rsid w:val="0088008A"/>
    <w:rsid w:val="008810B1"/>
    <w:rsid w:val="00881C32"/>
    <w:rsid w:val="00883FAC"/>
    <w:rsid w:val="008869C4"/>
    <w:rsid w:val="008903F5"/>
    <w:rsid w:val="008906ED"/>
    <w:rsid w:val="0089193E"/>
    <w:rsid w:val="00893971"/>
    <w:rsid w:val="008942F4"/>
    <w:rsid w:val="00896F17"/>
    <w:rsid w:val="008A23D0"/>
    <w:rsid w:val="008A6615"/>
    <w:rsid w:val="008A6CC1"/>
    <w:rsid w:val="008B3B68"/>
    <w:rsid w:val="008B4E13"/>
    <w:rsid w:val="008B5FCF"/>
    <w:rsid w:val="008B6C57"/>
    <w:rsid w:val="008B7DD1"/>
    <w:rsid w:val="008C2734"/>
    <w:rsid w:val="008C28F5"/>
    <w:rsid w:val="008C2B04"/>
    <w:rsid w:val="008C4CAA"/>
    <w:rsid w:val="008C5FFB"/>
    <w:rsid w:val="008C6B9E"/>
    <w:rsid w:val="008C7571"/>
    <w:rsid w:val="008D0B8E"/>
    <w:rsid w:val="008D0C52"/>
    <w:rsid w:val="008D393C"/>
    <w:rsid w:val="008D3EDC"/>
    <w:rsid w:val="008D44E2"/>
    <w:rsid w:val="008E06AF"/>
    <w:rsid w:val="008E07CE"/>
    <w:rsid w:val="008E30B1"/>
    <w:rsid w:val="008E4497"/>
    <w:rsid w:val="008E689F"/>
    <w:rsid w:val="008E7F99"/>
    <w:rsid w:val="008F082C"/>
    <w:rsid w:val="008F095F"/>
    <w:rsid w:val="008F2550"/>
    <w:rsid w:val="008F2772"/>
    <w:rsid w:val="008F3375"/>
    <w:rsid w:val="008F36E5"/>
    <w:rsid w:val="008F4748"/>
    <w:rsid w:val="008F695D"/>
    <w:rsid w:val="0090048C"/>
    <w:rsid w:val="009005BD"/>
    <w:rsid w:val="00900A08"/>
    <w:rsid w:val="009027A6"/>
    <w:rsid w:val="00903515"/>
    <w:rsid w:val="0090370E"/>
    <w:rsid w:val="0090381B"/>
    <w:rsid w:val="00904ED3"/>
    <w:rsid w:val="009058A3"/>
    <w:rsid w:val="00906446"/>
    <w:rsid w:val="009070C0"/>
    <w:rsid w:val="00910FAD"/>
    <w:rsid w:val="00913831"/>
    <w:rsid w:val="009148E8"/>
    <w:rsid w:val="00916AF2"/>
    <w:rsid w:val="00917044"/>
    <w:rsid w:val="009170AD"/>
    <w:rsid w:val="00917DD2"/>
    <w:rsid w:val="00921959"/>
    <w:rsid w:val="009234B1"/>
    <w:rsid w:val="00923E6D"/>
    <w:rsid w:val="00926174"/>
    <w:rsid w:val="00926DE3"/>
    <w:rsid w:val="0092775B"/>
    <w:rsid w:val="00930C49"/>
    <w:rsid w:val="0093211A"/>
    <w:rsid w:val="00932A4F"/>
    <w:rsid w:val="00932BC6"/>
    <w:rsid w:val="0093652E"/>
    <w:rsid w:val="0093681B"/>
    <w:rsid w:val="009423DE"/>
    <w:rsid w:val="00945776"/>
    <w:rsid w:val="009513AF"/>
    <w:rsid w:val="00955042"/>
    <w:rsid w:val="0095514F"/>
    <w:rsid w:val="00955578"/>
    <w:rsid w:val="00955E45"/>
    <w:rsid w:val="0095653F"/>
    <w:rsid w:val="00956EBB"/>
    <w:rsid w:val="00957C87"/>
    <w:rsid w:val="00961365"/>
    <w:rsid w:val="0096259B"/>
    <w:rsid w:val="00962A36"/>
    <w:rsid w:val="00967A07"/>
    <w:rsid w:val="009708DD"/>
    <w:rsid w:val="00970911"/>
    <w:rsid w:val="00970966"/>
    <w:rsid w:val="009731D8"/>
    <w:rsid w:val="00974D11"/>
    <w:rsid w:val="0097583F"/>
    <w:rsid w:val="00976764"/>
    <w:rsid w:val="00976A66"/>
    <w:rsid w:val="00977D9B"/>
    <w:rsid w:val="00980729"/>
    <w:rsid w:val="00980CC7"/>
    <w:rsid w:val="009916DA"/>
    <w:rsid w:val="00992877"/>
    <w:rsid w:val="00993685"/>
    <w:rsid w:val="00993BEC"/>
    <w:rsid w:val="00993CDA"/>
    <w:rsid w:val="00997AAE"/>
    <w:rsid w:val="00997B58"/>
    <w:rsid w:val="009A09FF"/>
    <w:rsid w:val="009A0D30"/>
    <w:rsid w:val="009A572B"/>
    <w:rsid w:val="009A5955"/>
    <w:rsid w:val="009A60AD"/>
    <w:rsid w:val="009A612E"/>
    <w:rsid w:val="009A6A1E"/>
    <w:rsid w:val="009A6FFB"/>
    <w:rsid w:val="009A7BFD"/>
    <w:rsid w:val="009B042B"/>
    <w:rsid w:val="009B05A4"/>
    <w:rsid w:val="009B0A06"/>
    <w:rsid w:val="009B10C0"/>
    <w:rsid w:val="009B1159"/>
    <w:rsid w:val="009B1867"/>
    <w:rsid w:val="009B2140"/>
    <w:rsid w:val="009B31A5"/>
    <w:rsid w:val="009B426D"/>
    <w:rsid w:val="009B646D"/>
    <w:rsid w:val="009B6D0E"/>
    <w:rsid w:val="009C0954"/>
    <w:rsid w:val="009C2C83"/>
    <w:rsid w:val="009C341F"/>
    <w:rsid w:val="009C5628"/>
    <w:rsid w:val="009C700C"/>
    <w:rsid w:val="009C7ED7"/>
    <w:rsid w:val="009D0CFB"/>
    <w:rsid w:val="009D1403"/>
    <w:rsid w:val="009D2F42"/>
    <w:rsid w:val="009D4355"/>
    <w:rsid w:val="009D4BFB"/>
    <w:rsid w:val="009D4E69"/>
    <w:rsid w:val="009D6231"/>
    <w:rsid w:val="009E39B6"/>
    <w:rsid w:val="009E3FD7"/>
    <w:rsid w:val="009E570B"/>
    <w:rsid w:val="009F0955"/>
    <w:rsid w:val="009F326D"/>
    <w:rsid w:val="009F347D"/>
    <w:rsid w:val="009F3961"/>
    <w:rsid w:val="009F5500"/>
    <w:rsid w:val="009F58A8"/>
    <w:rsid w:val="009F5F7D"/>
    <w:rsid w:val="009F73AC"/>
    <w:rsid w:val="009F7909"/>
    <w:rsid w:val="00A00BFD"/>
    <w:rsid w:val="00A012C2"/>
    <w:rsid w:val="00A01352"/>
    <w:rsid w:val="00A01E79"/>
    <w:rsid w:val="00A02FE3"/>
    <w:rsid w:val="00A05884"/>
    <w:rsid w:val="00A06DE5"/>
    <w:rsid w:val="00A12AB0"/>
    <w:rsid w:val="00A12B12"/>
    <w:rsid w:val="00A1370F"/>
    <w:rsid w:val="00A1438F"/>
    <w:rsid w:val="00A150C2"/>
    <w:rsid w:val="00A17D35"/>
    <w:rsid w:val="00A17FCF"/>
    <w:rsid w:val="00A214D8"/>
    <w:rsid w:val="00A214EA"/>
    <w:rsid w:val="00A21995"/>
    <w:rsid w:val="00A21BB4"/>
    <w:rsid w:val="00A243AF"/>
    <w:rsid w:val="00A25856"/>
    <w:rsid w:val="00A2732C"/>
    <w:rsid w:val="00A27F81"/>
    <w:rsid w:val="00A3002F"/>
    <w:rsid w:val="00A32771"/>
    <w:rsid w:val="00A33B53"/>
    <w:rsid w:val="00A356BE"/>
    <w:rsid w:val="00A40011"/>
    <w:rsid w:val="00A40999"/>
    <w:rsid w:val="00A4177F"/>
    <w:rsid w:val="00A41864"/>
    <w:rsid w:val="00A42400"/>
    <w:rsid w:val="00A4283D"/>
    <w:rsid w:val="00A42DEC"/>
    <w:rsid w:val="00A440CD"/>
    <w:rsid w:val="00A44301"/>
    <w:rsid w:val="00A509B0"/>
    <w:rsid w:val="00A5354B"/>
    <w:rsid w:val="00A571E9"/>
    <w:rsid w:val="00A57995"/>
    <w:rsid w:val="00A60920"/>
    <w:rsid w:val="00A630B4"/>
    <w:rsid w:val="00A63268"/>
    <w:rsid w:val="00A64C33"/>
    <w:rsid w:val="00A65571"/>
    <w:rsid w:val="00A67E1F"/>
    <w:rsid w:val="00A71445"/>
    <w:rsid w:val="00A726C8"/>
    <w:rsid w:val="00A7492D"/>
    <w:rsid w:val="00A76009"/>
    <w:rsid w:val="00A7665D"/>
    <w:rsid w:val="00A76B16"/>
    <w:rsid w:val="00A77507"/>
    <w:rsid w:val="00A80BCE"/>
    <w:rsid w:val="00A8199E"/>
    <w:rsid w:val="00A840E0"/>
    <w:rsid w:val="00A84CB7"/>
    <w:rsid w:val="00A84F42"/>
    <w:rsid w:val="00A86C07"/>
    <w:rsid w:val="00A86FA2"/>
    <w:rsid w:val="00A8764F"/>
    <w:rsid w:val="00A9355A"/>
    <w:rsid w:val="00A9383F"/>
    <w:rsid w:val="00A93F18"/>
    <w:rsid w:val="00A9598F"/>
    <w:rsid w:val="00A95AA1"/>
    <w:rsid w:val="00A95ADF"/>
    <w:rsid w:val="00AA1A9E"/>
    <w:rsid w:val="00AA370E"/>
    <w:rsid w:val="00AA40B6"/>
    <w:rsid w:val="00AA4219"/>
    <w:rsid w:val="00AA46D3"/>
    <w:rsid w:val="00AA6EEC"/>
    <w:rsid w:val="00AA76F1"/>
    <w:rsid w:val="00AB0566"/>
    <w:rsid w:val="00AB0B39"/>
    <w:rsid w:val="00AB1564"/>
    <w:rsid w:val="00AB1CC8"/>
    <w:rsid w:val="00AB59E2"/>
    <w:rsid w:val="00AB617D"/>
    <w:rsid w:val="00AB7386"/>
    <w:rsid w:val="00AB7E5A"/>
    <w:rsid w:val="00AC0B8D"/>
    <w:rsid w:val="00AC11C5"/>
    <w:rsid w:val="00AC3B2D"/>
    <w:rsid w:val="00AC4624"/>
    <w:rsid w:val="00AC4D5F"/>
    <w:rsid w:val="00AC7F61"/>
    <w:rsid w:val="00AD0DA5"/>
    <w:rsid w:val="00AD1CA3"/>
    <w:rsid w:val="00AD2884"/>
    <w:rsid w:val="00AD2897"/>
    <w:rsid w:val="00AD32C5"/>
    <w:rsid w:val="00AD5472"/>
    <w:rsid w:val="00AD564F"/>
    <w:rsid w:val="00AD61DD"/>
    <w:rsid w:val="00AE0C39"/>
    <w:rsid w:val="00AE6FBF"/>
    <w:rsid w:val="00AF0221"/>
    <w:rsid w:val="00AF18B1"/>
    <w:rsid w:val="00AF24E9"/>
    <w:rsid w:val="00AF2DEA"/>
    <w:rsid w:val="00AF6043"/>
    <w:rsid w:val="00B001D1"/>
    <w:rsid w:val="00B0155F"/>
    <w:rsid w:val="00B06CBC"/>
    <w:rsid w:val="00B110E2"/>
    <w:rsid w:val="00B11E28"/>
    <w:rsid w:val="00B12142"/>
    <w:rsid w:val="00B1284C"/>
    <w:rsid w:val="00B14D5F"/>
    <w:rsid w:val="00B15181"/>
    <w:rsid w:val="00B15727"/>
    <w:rsid w:val="00B17661"/>
    <w:rsid w:val="00B17CA4"/>
    <w:rsid w:val="00B21BBE"/>
    <w:rsid w:val="00B24EDC"/>
    <w:rsid w:val="00B255ED"/>
    <w:rsid w:val="00B26C97"/>
    <w:rsid w:val="00B27736"/>
    <w:rsid w:val="00B31AE0"/>
    <w:rsid w:val="00B32EE7"/>
    <w:rsid w:val="00B32F5F"/>
    <w:rsid w:val="00B33D6F"/>
    <w:rsid w:val="00B3464F"/>
    <w:rsid w:val="00B37E97"/>
    <w:rsid w:val="00B413A2"/>
    <w:rsid w:val="00B43B55"/>
    <w:rsid w:val="00B443ED"/>
    <w:rsid w:val="00B503C7"/>
    <w:rsid w:val="00B51DDE"/>
    <w:rsid w:val="00B52577"/>
    <w:rsid w:val="00B5566B"/>
    <w:rsid w:val="00B55A25"/>
    <w:rsid w:val="00B60441"/>
    <w:rsid w:val="00B6196B"/>
    <w:rsid w:val="00B633BE"/>
    <w:rsid w:val="00B63741"/>
    <w:rsid w:val="00B64EE6"/>
    <w:rsid w:val="00B65D50"/>
    <w:rsid w:val="00B664F6"/>
    <w:rsid w:val="00B666DD"/>
    <w:rsid w:val="00B66FBB"/>
    <w:rsid w:val="00B67875"/>
    <w:rsid w:val="00B67909"/>
    <w:rsid w:val="00B70726"/>
    <w:rsid w:val="00B70B8A"/>
    <w:rsid w:val="00B73E28"/>
    <w:rsid w:val="00B748C7"/>
    <w:rsid w:val="00B75B7B"/>
    <w:rsid w:val="00B771DF"/>
    <w:rsid w:val="00B774EE"/>
    <w:rsid w:val="00B77FDB"/>
    <w:rsid w:val="00B8064E"/>
    <w:rsid w:val="00B82258"/>
    <w:rsid w:val="00B85551"/>
    <w:rsid w:val="00B9013F"/>
    <w:rsid w:val="00B90416"/>
    <w:rsid w:val="00B906C1"/>
    <w:rsid w:val="00B91236"/>
    <w:rsid w:val="00B91C08"/>
    <w:rsid w:val="00B938BA"/>
    <w:rsid w:val="00B9437B"/>
    <w:rsid w:val="00B94B34"/>
    <w:rsid w:val="00B96324"/>
    <w:rsid w:val="00B966E1"/>
    <w:rsid w:val="00BA110F"/>
    <w:rsid w:val="00BA3234"/>
    <w:rsid w:val="00BA4C36"/>
    <w:rsid w:val="00BA631C"/>
    <w:rsid w:val="00BA639A"/>
    <w:rsid w:val="00BA6AEF"/>
    <w:rsid w:val="00BA6C5C"/>
    <w:rsid w:val="00BB034B"/>
    <w:rsid w:val="00BB05C3"/>
    <w:rsid w:val="00BB244E"/>
    <w:rsid w:val="00BB3506"/>
    <w:rsid w:val="00BB5E19"/>
    <w:rsid w:val="00BB7014"/>
    <w:rsid w:val="00BC07DB"/>
    <w:rsid w:val="00BC12FA"/>
    <w:rsid w:val="00BC2A27"/>
    <w:rsid w:val="00BC4727"/>
    <w:rsid w:val="00BC603F"/>
    <w:rsid w:val="00BC71B6"/>
    <w:rsid w:val="00BC7380"/>
    <w:rsid w:val="00BD14CC"/>
    <w:rsid w:val="00BD2C2F"/>
    <w:rsid w:val="00BD5842"/>
    <w:rsid w:val="00BD63F9"/>
    <w:rsid w:val="00BD793B"/>
    <w:rsid w:val="00BE0F5B"/>
    <w:rsid w:val="00BE1100"/>
    <w:rsid w:val="00BE21F9"/>
    <w:rsid w:val="00BE221B"/>
    <w:rsid w:val="00BE2CEC"/>
    <w:rsid w:val="00BE4854"/>
    <w:rsid w:val="00BE6691"/>
    <w:rsid w:val="00BE74A4"/>
    <w:rsid w:val="00BF12D7"/>
    <w:rsid w:val="00BF3EA5"/>
    <w:rsid w:val="00BF5567"/>
    <w:rsid w:val="00BF6796"/>
    <w:rsid w:val="00BF761E"/>
    <w:rsid w:val="00C02684"/>
    <w:rsid w:val="00C040B4"/>
    <w:rsid w:val="00C0555D"/>
    <w:rsid w:val="00C11746"/>
    <w:rsid w:val="00C13C78"/>
    <w:rsid w:val="00C1692B"/>
    <w:rsid w:val="00C205FC"/>
    <w:rsid w:val="00C20E54"/>
    <w:rsid w:val="00C23556"/>
    <w:rsid w:val="00C23C14"/>
    <w:rsid w:val="00C25336"/>
    <w:rsid w:val="00C27B07"/>
    <w:rsid w:val="00C312EE"/>
    <w:rsid w:val="00C3285F"/>
    <w:rsid w:val="00C33059"/>
    <w:rsid w:val="00C3312D"/>
    <w:rsid w:val="00C334E0"/>
    <w:rsid w:val="00C337B4"/>
    <w:rsid w:val="00C33AD3"/>
    <w:rsid w:val="00C35100"/>
    <w:rsid w:val="00C3654A"/>
    <w:rsid w:val="00C40755"/>
    <w:rsid w:val="00C411D8"/>
    <w:rsid w:val="00C42607"/>
    <w:rsid w:val="00C43C66"/>
    <w:rsid w:val="00C4434F"/>
    <w:rsid w:val="00C44925"/>
    <w:rsid w:val="00C51E4E"/>
    <w:rsid w:val="00C51F74"/>
    <w:rsid w:val="00C53077"/>
    <w:rsid w:val="00C5389B"/>
    <w:rsid w:val="00C540E7"/>
    <w:rsid w:val="00C54201"/>
    <w:rsid w:val="00C573B9"/>
    <w:rsid w:val="00C60AC5"/>
    <w:rsid w:val="00C61788"/>
    <w:rsid w:val="00C6460A"/>
    <w:rsid w:val="00C64685"/>
    <w:rsid w:val="00C65066"/>
    <w:rsid w:val="00C67655"/>
    <w:rsid w:val="00C70263"/>
    <w:rsid w:val="00C70501"/>
    <w:rsid w:val="00C73EED"/>
    <w:rsid w:val="00C74EDD"/>
    <w:rsid w:val="00C77ACF"/>
    <w:rsid w:val="00C82C70"/>
    <w:rsid w:val="00C834DC"/>
    <w:rsid w:val="00C84DFC"/>
    <w:rsid w:val="00C90AF2"/>
    <w:rsid w:val="00C91B58"/>
    <w:rsid w:val="00C93F03"/>
    <w:rsid w:val="00C976E2"/>
    <w:rsid w:val="00C97A14"/>
    <w:rsid w:val="00CA0335"/>
    <w:rsid w:val="00CA213A"/>
    <w:rsid w:val="00CA56FD"/>
    <w:rsid w:val="00CA5BBC"/>
    <w:rsid w:val="00CA63BE"/>
    <w:rsid w:val="00CA70F7"/>
    <w:rsid w:val="00CB1C07"/>
    <w:rsid w:val="00CB2512"/>
    <w:rsid w:val="00CB367B"/>
    <w:rsid w:val="00CB3B82"/>
    <w:rsid w:val="00CB4F61"/>
    <w:rsid w:val="00CB5A89"/>
    <w:rsid w:val="00CC10B2"/>
    <w:rsid w:val="00CC38AC"/>
    <w:rsid w:val="00CC4BCE"/>
    <w:rsid w:val="00CC5155"/>
    <w:rsid w:val="00CC6306"/>
    <w:rsid w:val="00CC72E0"/>
    <w:rsid w:val="00CC7554"/>
    <w:rsid w:val="00CC76CB"/>
    <w:rsid w:val="00CC7938"/>
    <w:rsid w:val="00CC7B8B"/>
    <w:rsid w:val="00CD0FE7"/>
    <w:rsid w:val="00CD193E"/>
    <w:rsid w:val="00CD208B"/>
    <w:rsid w:val="00CD223F"/>
    <w:rsid w:val="00CD339F"/>
    <w:rsid w:val="00CD68ED"/>
    <w:rsid w:val="00CD6958"/>
    <w:rsid w:val="00CD7220"/>
    <w:rsid w:val="00CD7E8E"/>
    <w:rsid w:val="00CF030B"/>
    <w:rsid w:val="00CF13DB"/>
    <w:rsid w:val="00CF37B9"/>
    <w:rsid w:val="00CF4D1A"/>
    <w:rsid w:val="00CF52C7"/>
    <w:rsid w:val="00CF769D"/>
    <w:rsid w:val="00CF7C15"/>
    <w:rsid w:val="00D00029"/>
    <w:rsid w:val="00D00AAE"/>
    <w:rsid w:val="00D00BB0"/>
    <w:rsid w:val="00D020E6"/>
    <w:rsid w:val="00D02511"/>
    <w:rsid w:val="00D03923"/>
    <w:rsid w:val="00D03E90"/>
    <w:rsid w:val="00D04759"/>
    <w:rsid w:val="00D04A0F"/>
    <w:rsid w:val="00D065B7"/>
    <w:rsid w:val="00D067A3"/>
    <w:rsid w:val="00D0694D"/>
    <w:rsid w:val="00D114D9"/>
    <w:rsid w:val="00D11ED6"/>
    <w:rsid w:val="00D1338C"/>
    <w:rsid w:val="00D14D5B"/>
    <w:rsid w:val="00D1660A"/>
    <w:rsid w:val="00D205C6"/>
    <w:rsid w:val="00D20E72"/>
    <w:rsid w:val="00D22247"/>
    <w:rsid w:val="00D230EB"/>
    <w:rsid w:val="00D23AD4"/>
    <w:rsid w:val="00D23C5B"/>
    <w:rsid w:val="00D2502C"/>
    <w:rsid w:val="00D271BC"/>
    <w:rsid w:val="00D301A3"/>
    <w:rsid w:val="00D31446"/>
    <w:rsid w:val="00D317CE"/>
    <w:rsid w:val="00D31ED7"/>
    <w:rsid w:val="00D328CA"/>
    <w:rsid w:val="00D328F5"/>
    <w:rsid w:val="00D33C12"/>
    <w:rsid w:val="00D418E9"/>
    <w:rsid w:val="00D4275E"/>
    <w:rsid w:val="00D4470D"/>
    <w:rsid w:val="00D44923"/>
    <w:rsid w:val="00D44ED1"/>
    <w:rsid w:val="00D46D8D"/>
    <w:rsid w:val="00D50AE5"/>
    <w:rsid w:val="00D52752"/>
    <w:rsid w:val="00D530CD"/>
    <w:rsid w:val="00D53EFE"/>
    <w:rsid w:val="00D55E27"/>
    <w:rsid w:val="00D56CAB"/>
    <w:rsid w:val="00D61EAB"/>
    <w:rsid w:val="00D632FB"/>
    <w:rsid w:val="00D66597"/>
    <w:rsid w:val="00D67BC1"/>
    <w:rsid w:val="00D70F76"/>
    <w:rsid w:val="00D71CDE"/>
    <w:rsid w:val="00D72C70"/>
    <w:rsid w:val="00D72D96"/>
    <w:rsid w:val="00D7411F"/>
    <w:rsid w:val="00D767C4"/>
    <w:rsid w:val="00D80232"/>
    <w:rsid w:val="00D80250"/>
    <w:rsid w:val="00D80AEC"/>
    <w:rsid w:val="00D83884"/>
    <w:rsid w:val="00D84C2C"/>
    <w:rsid w:val="00D85E1C"/>
    <w:rsid w:val="00D95F70"/>
    <w:rsid w:val="00D96990"/>
    <w:rsid w:val="00D978C9"/>
    <w:rsid w:val="00DA231E"/>
    <w:rsid w:val="00DA285D"/>
    <w:rsid w:val="00DA28C1"/>
    <w:rsid w:val="00DA37F4"/>
    <w:rsid w:val="00DA6B91"/>
    <w:rsid w:val="00DB0043"/>
    <w:rsid w:val="00DB0333"/>
    <w:rsid w:val="00DB0CC7"/>
    <w:rsid w:val="00DB181C"/>
    <w:rsid w:val="00DB19A1"/>
    <w:rsid w:val="00DB2231"/>
    <w:rsid w:val="00DB3271"/>
    <w:rsid w:val="00DB3BED"/>
    <w:rsid w:val="00DB5B0F"/>
    <w:rsid w:val="00DB6D2D"/>
    <w:rsid w:val="00DB6D4C"/>
    <w:rsid w:val="00DB730A"/>
    <w:rsid w:val="00DB787F"/>
    <w:rsid w:val="00DC1B2A"/>
    <w:rsid w:val="00DC1FAC"/>
    <w:rsid w:val="00DC2D7F"/>
    <w:rsid w:val="00DC582C"/>
    <w:rsid w:val="00DC67F2"/>
    <w:rsid w:val="00DC6D9D"/>
    <w:rsid w:val="00DC78AC"/>
    <w:rsid w:val="00DD044B"/>
    <w:rsid w:val="00DD08F0"/>
    <w:rsid w:val="00DD0F39"/>
    <w:rsid w:val="00DD1199"/>
    <w:rsid w:val="00DD15C7"/>
    <w:rsid w:val="00DD382F"/>
    <w:rsid w:val="00DD3D34"/>
    <w:rsid w:val="00DD4067"/>
    <w:rsid w:val="00DD4246"/>
    <w:rsid w:val="00DD5670"/>
    <w:rsid w:val="00DD78A5"/>
    <w:rsid w:val="00DD795B"/>
    <w:rsid w:val="00DE04C3"/>
    <w:rsid w:val="00DE0F87"/>
    <w:rsid w:val="00DE1C4B"/>
    <w:rsid w:val="00DE1DF8"/>
    <w:rsid w:val="00DE1EA2"/>
    <w:rsid w:val="00DE21FB"/>
    <w:rsid w:val="00DE245B"/>
    <w:rsid w:val="00DE2653"/>
    <w:rsid w:val="00DE2D1A"/>
    <w:rsid w:val="00DE3FD9"/>
    <w:rsid w:val="00DE547D"/>
    <w:rsid w:val="00DE5AA3"/>
    <w:rsid w:val="00DE7B14"/>
    <w:rsid w:val="00DF02CB"/>
    <w:rsid w:val="00DF22F1"/>
    <w:rsid w:val="00DF2A40"/>
    <w:rsid w:val="00DF3244"/>
    <w:rsid w:val="00DF394A"/>
    <w:rsid w:val="00DF4FAA"/>
    <w:rsid w:val="00DF55BC"/>
    <w:rsid w:val="00DF72F8"/>
    <w:rsid w:val="00DF776B"/>
    <w:rsid w:val="00E005F8"/>
    <w:rsid w:val="00E041A2"/>
    <w:rsid w:val="00E04B0C"/>
    <w:rsid w:val="00E052F8"/>
    <w:rsid w:val="00E0599D"/>
    <w:rsid w:val="00E06098"/>
    <w:rsid w:val="00E1035B"/>
    <w:rsid w:val="00E10C9F"/>
    <w:rsid w:val="00E11981"/>
    <w:rsid w:val="00E12928"/>
    <w:rsid w:val="00E12A85"/>
    <w:rsid w:val="00E141F3"/>
    <w:rsid w:val="00E14DF6"/>
    <w:rsid w:val="00E1547E"/>
    <w:rsid w:val="00E15F9C"/>
    <w:rsid w:val="00E22716"/>
    <w:rsid w:val="00E236F2"/>
    <w:rsid w:val="00E256C8"/>
    <w:rsid w:val="00E25708"/>
    <w:rsid w:val="00E261BF"/>
    <w:rsid w:val="00E26C08"/>
    <w:rsid w:val="00E278A9"/>
    <w:rsid w:val="00E27997"/>
    <w:rsid w:val="00E3143B"/>
    <w:rsid w:val="00E31851"/>
    <w:rsid w:val="00E33A88"/>
    <w:rsid w:val="00E36649"/>
    <w:rsid w:val="00E375CE"/>
    <w:rsid w:val="00E403CD"/>
    <w:rsid w:val="00E41FD4"/>
    <w:rsid w:val="00E42F1D"/>
    <w:rsid w:val="00E44917"/>
    <w:rsid w:val="00E4559D"/>
    <w:rsid w:val="00E462F7"/>
    <w:rsid w:val="00E501AD"/>
    <w:rsid w:val="00E51D45"/>
    <w:rsid w:val="00E540A4"/>
    <w:rsid w:val="00E54F98"/>
    <w:rsid w:val="00E5553D"/>
    <w:rsid w:val="00E55EDE"/>
    <w:rsid w:val="00E564C2"/>
    <w:rsid w:val="00E56E46"/>
    <w:rsid w:val="00E6202A"/>
    <w:rsid w:val="00E62186"/>
    <w:rsid w:val="00E63AA8"/>
    <w:rsid w:val="00E63D82"/>
    <w:rsid w:val="00E71617"/>
    <w:rsid w:val="00E719BD"/>
    <w:rsid w:val="00E759EF"/>
    <w:rsid w:val="00E75B61"/>
    <w:rsid w:val="00E81516"/>
    <w:rsid w:val="00E81E0B"/>
    <w:rsid w:val="00E81F03"/>
    <w:rsid w:val="00E82F22"/>
    <w:rsid w:val="00E82FF7"/>
    <w:rsid w:val="00E84D34"/>
    <w:rsid w:val="00E84EF0"/>
    <w:rsid w:val="00E87DD3"/>
    <w:rsid w:val="00E904E2"/>
    <w:rsid w:val="00E92C31"/>
    <w:rsid w:val="00E937C4"/>
    <w:rsid w:val="00E93AAB"/>
    <w:rsid w:val="00E9524F"/>
    <w:rsid w:val="00E960EE"/>
    <w:rsid w:val="00E96806"/>
    <w:rsid w:val="00E97A4C"/>
    <w:rsid w:val="00EA0420"/>
    <w:rsid w:val="00EA10EB"/>
    <w:rsid w:val="00EA17C5"/>
    <w:rsid w:val="00EA2109"/>
    <w:rsid w:val="00EA2FAE"/>
    <w:rsid w:val="00EA5740"/>
    <w:rsid w:val="00EA656D"/>
    <w:rsid w:val="00EB19C9"/>
    <w:rsid w:val="00EB235A"/>
    <w:rsid w:val="00EB41D7"/>
    <w:rsid w:val="00EB64FA"/>
    <w:rsid w:val="00EB6503"/>
    <w:rsid w:val="00EB7CD8"/>
    <w:rsid w:val="00EC0055"/>
    <w:rsid w:val="00EC1B3A"/>
    <w:rsid w:val="00EC348B"/>
    <w:rsid w:val="00EC45AA"/>
    <w:rsid w:val="00EC4FE7"/>
    <w:rsid w:val="00EC58CE"/>
    <w:rsid w:val="00EC7520"/>
    <w:rsid w:val="00ED0253"/>
    <w:rsid w:val="00ED05DC"/>
    <w:rsid w:val="00ED08BD"/>
    <w:rsid w:val="00ED155D"/>
    <w:rsid w:val="00ED2DD6"/>
    <w:rsid w:val="00ED3914"/>
    <w:rsid w:val="00ED435A"/>
    <w:rsid w:val="00ED5138"/>
    <w:rsid w:val="00EE0A58"/>
    <w:rsid w:val="00EE28FC"/>
    <w:rsid w:val="00EE3EDD"/>
    <w:rsid w:val="00EE40B6"/>
    <w:rsid w:val="00EE466B"/>
    <w:rsid w:val="00EE4FB6"/>
    <w:rsid w:val="00EE6ED7"/>
    <w:rsid w:val="00EF1863"/>
    <w:rsid w:val="00EF2D69"/>
    <w:rsid w:val="00EF3C25"/>
    <w:rsid w:val="00EF4DD1"/>
    <w:rsid w:val="00EF6E47"/>
    <w:rsid w:val="00EF7461"/>
    <w:rsid w:val="00F00ED8"/>
    <w:rsid w:val="00F03F84"/>
    <w:rsid w:val="00F0679F"/>
    <w:rsid w:val="00F10361"/>
    <w:rsid w:val="00F10DCD"/>
    <w:rsid w:val="00F10E54"/>
    <w:rsid w:val="00F12CD6"/>
    <w:rsid w:val="00F136D3"/>
    <w:rsid w:val="00F141EA"/>
    <w:rsid w:val="00F147B6"/>
    <w:rsid w:val="00F14921"/>
    <w:rsid w:val="00F15586"/>
    <w:rsid w:val="00F15DB6"/>
    <w:rsid w:val="00F1666B"/>
    <w:rsid w:val="00F16BB2"/>
    <w:rsid w:val="00F20CFD"/>
    <w:rsid w:val="00F211E1"/>
    <w:rsid w:val="00F228A1"/>
    <w:rsid w:val="00F23657"/>
    <w:rsid w:val="00F23FAD"/>
    <w:rsid w:val="00F26F85"/>
    <w:rsid w:val="00F27D5C"/>
    <w:rsid w:val="00F302A5"/>
    <w:rsid w:val="00F3168C"/>
    <w:rsid w:val="00F3243A"/>
    <w:rsid w:val="00F32921"/>
    <w:rsid w:val="00F33063"/>
    <w:rsid w:val="00F3351B"/>
    <w:rsid w:val="00F35D90"/>
    <w:rsid w:val="00F37BAB"/>
    <w:rsid w:val="00F40881"/>
    <w:rsid w:val="00F4281D"/>
    <w:rsid w:val="00F42889"/>
    <w:rsid w:val="00F429C9"/>
    <w:rsid w:val="00F45C2A"/>
    <w:rsid w:val="00F45FE0"/>
    <w:rsid w:val="00F47EC2"/>
    <w:rsid w:val="00F50DEB"/>
    <w:rsid w:val="00F50E8B"/>
    <w:rsid w:val="00F537B9"/>
    <w:rsid w:val="00F54103"/>
    <w:rsid w:val="00F552BF"/>
    <w:rsid w:val="00F561DC"/>
    <w:rsid w:val="00F571AA"/>
    <w:rsid w:val="00F604CC"/>
    <w:rsid w:val="00F6112B"/>
    <w:rsid w:val="00F6170A"/>
    <w:rsid w:val="00F62BC5"/>
    <w:rsid w:val="00F63943"/>
    <w:rsid w:val="00F63D32"/>
    <w:rsid w:val="00F64036"/>
    <w:rsid w:val="00F64E05"/>
    <w:rsid w:val="00F6537F"/>
    <w:rsid w:val="00F67533"/>
    <w:rsid w:val="00F7054B"/>
    <w:rsid w:val="00F70708"/>
    <w:rsid w:val="00F72491"/>
    <w:rsid w:val="00F75A86"/>
    <w:rsid w:val="00F76E6F"/>
    <w:rsid w:val="00F77993"/>
    <w:rsid w:val="00F80D7F"/>
    <w:rsid w:val="00F81CEA"/>
    <w:rsid w:val="00F81DA4"/>
    <w:rsid w:val="00F8425E"/>
    <w:rsid w:val="00F8526C"/>
    <w:rsid w:val="00F8565C"/>
    <w:rsid w:val="00F8581A"/>
    <w:rsid w:val="00F86D66"/>
    <w:rsid w:val="00F87478"/>
    <w:rsid w:val="00F87ABE"/>
    <w:rsid w:val="00F87C6C"/>
    <w:rsid w:val="00F87D2C"/>
    <w:rsid w:val="00F905C1"/>
    <w:rsid w:val="00F90912"/>
    <w:rsid w:val="00F91C79"/>
    <w:rsid w:val="00F937FC"/>
    <w:rsid w:val="00F9527F"/>
    <w:rsid w:val="00FA008F"/>
    <w:rsid w:val="00FA0137"/>
    <w:rsid w:val="00FA050A"/>
    <w:rsid w:val="00FA13FD"/>
    <w:rsid w:val="00FA1A04"/>
    <w:rsid w:val="00FA1C32"/>
    <w:rsid w:val="00FA1D11"/>
    <w:rsid w:val="00FA20FD"/>
    <w:rsid w:val="00FA4578"/>
    <w:rsid w:val="00FA4B89"/>
    <w:rsid w:val="00FA7CA0"/>
    <w:rsid w:val="00FA7CE9"/>
    <w:rsid w:val="00FB0C1F"/>
    <w:rsid w:val="00FB2C63"/>
    <w:rsid w:val="00FB3BCA"/>
    <w:rsid w:val="00FB4009"/>
    <w:rsid w:val="00FB6644"/>
    <w:rsid w:val="00FB68D6"/>
    <w:rsid w:val="00FB7D8F"/>
    <w:rsid w:val="00FC01E9"/>
    <w:rsid w:val="00FC0A25"/>
    <w:rsid w:val="00FC2143"/>
    <w:rsid w:val="00FC261A"/>
    <w:rsid w:val="00FC63FA"/>
    <w:rsid w:val="00FC737D"/>
    <w:rsid w:val="00FC7C3D"/>
    <w:rsid w:val="00FD06F9"/>
    <w:rsid w:val="00FD0A80"/>
    <w:rsid w:val="00FD2A45"/>
    <w:rsid w:val="00FD3542"/>
    <w:rsid w:val="00FD69FC"/>
    <w:rsid w:val="00FD6A9F"/>
    <w:rsid w:val="00FD73E6"/>
    <w:rsid w:val="00FD784A"/>
    <w:rsid w:val="00FD7CA9"/>
    <w:rsid w:val="00FD7DF1"/>
    <w:rsid w:val="00FE0C91"/>
    <w:rsid w:val="00FE1074"/>
    <w:rsid w:val="00FE1448"/>
    <w:rsid w:val="00FE5381"/>
    <w:rsid w:val="00FE5402"/>
    <w:rsid w:val="00FE7B89"/>
    <w:rsid w:val="00FF16D1"/>
    <w:rsid w:val="00FF42A9"/>
    <w:rsid w:val="00FF449F"/>
    <w:rsid w:val="00FF4787"/>
    <w:rsid w:val="00FF5587"/>
    <w:rsid w:val="00FF7058"/>
    <w:rsid w:val="38F46AA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4CDB0D"/>
  <w15:docId w15:val="{33759D5A-6FFC-4A4F-9C55-2A1CB78B8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b/>
      <w:bCs/>
      <w:sz w:val="22"/>
      <w:szCs w:val="22"/>
    </w:rPr>
  </w:style>
  <w:style w:type="paragraph" w:styleId="berschrift7">
    <w:name w:val="heading 7"/>
    <w:basedOn w:val="Standard"/>
    <w:next w:val="Standard"/>
    <w:qFormat/>
    <w:pPr>
      <w:spacing w:before="240" w:after="60"/>
      <w:outlineLvl w:val="6"/>
    </w:pPr>
  </w:style>
  <w:style w:type="paragraph" w:styleId="berschrift8">
    <w:name w:val="heading 8"/>
    <w:basedOn w:val="Standard"/>
    <w:next w:val="Standard"/>
    <w:qFormat/>
    <w:pPr>
      <w:spacing w:before="240" w:after="60"/>
      <w:outlineLvl w:val="7"/>
    </w:pPr>
    <w:rPr>
      <w:i/>
      <w:iCs/>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basedOn w:val="Absatz-Standardschriftart"/>
    <w:semiHidden/>
    <w:rPr>
      <w:color w:val="0000FF"/>
      <w:u w:val="single"/>
    </w:rPr>
  </w:style>
  <w:style w:type="paragraph" w:styleId="Abbildungsverzeichnis">
    <w:name w:val="table of figures"/>
    <w:basedOn w:val="Standard"/>
    <w:next w:val="Standard"/>
    <w:semiHidden/>
    <w:pPr>
      <w:ind w:left="480" w:hanging="480"/>
    </w:pPr>
  </w:style>
  <w:style w:type="paragraph" w:styleId="Anrede">
    <w:name w:val="Salutation"/>
    <w:basedOn w:val="Standard"/>
    <w:next w:val="Standard"/>
    <w:semiHidden/>
  </w:style>
  <w:style w:type="paragraph" w:styleId="Aufzhlungszeichen">
    <w:name w:val="List Bullet"/>
    <w:basedOn w:val="Standard"/>
    <w:autoRedefine/>
    <w:semiHidden/>
    <w:pPr>
      <w:numPr>
        <w:numId w:val="1"/>
      </w:numPr>
    </w:pPr>
  </w:style>
  <w:style w:type="paragraph" w:styleId="Aufzhlungszeichen2">
    <w:name w:val="List Bullet 2"/>
    <w:basedOn w:val="Standard"/>
    <w:autoRedefine/>
    <w:semiHidden/>
    <w:pPr>
      <w:numPr>
        <w:numId w:val="2"/>
      </w:numPr>
    </w:pPr>
  </w:style>
  <w:style w:type="paragraph" w:styleId="Aufzhlungszeichen3">
    <w:name w:val="List Bullet 3"/>
    <w:basedOn w:val="Standard"/>
    <w:autoRedefine/>
    <w:semiHidden/>
    <w:pPr>
      <w:numPr>
        <w:numId w:val="3"/>
      </w:numPr>
    </w:pPr>
  </w:style>
  <w:style w:type="paragraph" w:styleId="Aufzhlungszeichen4">
    <w:name w:val="List Bullet 4"/>
    <w:basedOn w:val="Standard"/>
    <w:autoRedefine/>
    <w:semiHidden/>
    <w:pPr>
      <w:numPr>
        <w:numId w:val="4"/>
      </w:numPr>
    </w:pPr>
  </w:style>
  <w:style w:type="paragraph" w:styleId="Aufzhlungszeichen5">
    <w:name w:val="List Bullet 5"/>
    <w:basedOn w:val="Standard"/>
    <w:autoRedefine/>
    <w:semiHidden/>
    <w:pPr>
      <w:numPr>
        <w:numId w:val="5"/>
      </w:numPr>
    </w:pPr>
  </w:style>
  <w:style w:type="paragraph" w:styleId="Beschriftung">
    <w:name w:val="caption"/>
    <w:basedOn w:val="Standard"/>
    <w:next w:val="Standard"/>
    <w:qFormat/>
    <w:pPr>
      <w:spacing w:before="120" w:after="120"/>
    </w:pPr>
    <w:rPr>
      <w:b/>
      <w:bCs/>
      <w:sz w:val="20"/>
      <w:szCs w:val="20"/>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Dokumentstruktur">
    <w:name w:val="Document Map"/>
    <w:basedOn w:val="Standard"/>
    <w:semiHidden/>
    <w:pPr>
      <w:shd w:val="clear" w:color="auto" w:fill="000080"/>
    </w:pPr>
    <w:rPr>
      <w:rFonts w:ascii="Tahoma" w:hAnsi="Tahoma" w:cs="Tahoma"/>
    </w:rPr>
  </w:style>
  <w:style w:type="paragraph" w:styleId="E-Mail-Signatur">
    <w:name w:val="E-mail Signature"/>
    <w:basedOn w:val="Standard"/>
    <w:semiHidden/>
  </w:style>
  <w:style w:type="paragraph" w:styleId="Endnotentext">
    <w:name w:val="endnote text"/>
    <w:basedOn w:val="Standard"/>
    <w:semiHidden/>
    <w:rPr>
      <w:sz w:val="20"/>
      <w:szCs w:val="20"/>
    </w:rPr>
  </w:style>
  <w:style w:type="paragraph" w:styleId="Fu-Endnotenberschrift">
    <w:name w:val="Note Heading"/>
    <w:basedOn w:val="Standard"/>
    <w:next w:val="Standard"/>
    <w:semiHidden/>
  </w:style>
  <w:style w:type="paragraph" w:styleId="Funotentext">
    <w:name w:val="footnote text"/>
    <w:basedOn w:val="Standard"/>
    <w:semiHidden/>
    <w:rPr>
      <w:sz w:val="20"/>
      <w:szCs w:val="20"/>
    </w:rPr>
  </w:style>
  <w:style w:type="paragraph" w:styleId="Gruformel">
    <w:name w:val="Closing"/>
    <w:basedOn w:val="Standard"/>
    <w:semiHidden/>
    <w:pPr>
      <w:ind w:left="4252"/>
    </w:pPr>
  </w:style>
  <w:style w:type="paragraph" w:styleId="HTMLAdresse">
    <w:name w:val="HTML Address"/>
    <w:basedOn w:val="Standard"/>
    <w:semiHidden/>
    <w:rPr>
      <w:i/>
      <w:iCs/>
    </w:rPr>
  </w:style>
  <w:style w:type="paragraph" w:styleId="HTMLVorformatiert">
    <w:name w:val="HTML Preformatted"/>
    <w:basedOn w:val="Standard"/>
    <w:semiHidden/>
    <w:rPr>
      <w:rFonts w:ascii="Courier New" w:hAnsi="Courier New" w:cs="Courier New"/>
      <w:sz w:val="20"/>
      <w:szCs w:val="20"/>
    </w:rPr>
  </w:style>
  <w:style w:type="paragraph" w:styleId="Index1">
    <w:name w:val="index 1"/>
    <w:basedOn w:val="Standard"/>
    <w:next w:val="Standard"/>
    <w:autoRedefine/>
    <w:semiHidden/>
    <w:pPr>
      <w:ind w:left="240" w:hanging="240"/>
    </w:pPr>
  </w:style>
  <w:style w:type="paragraph" w:styleId="Index2">
    <w:name w:val="index 2"/>
    <w:basedOn w:val="Standard"/>
    <w:next w:val="Standard"/>
    <w:autoRedefine/>
    <w:semiHidden/>
    <w:pPr>
      <w:ind w:left="480" w:hanging="240"/>
    </w:pPr>
  </w:style>
  <w:style w:type="paragraph" w:styleId="Index3">
    <w:name w:val="index 3"/>
    <w:basedOn w:val="Standard"/>
    <w:next w:val="Standard"/>
    <w:autoRedefine/>
    <w:semiHidden/>
    <w:pPr>
      <w:ind w:left="720" w:hanging="240"/>
    </w:pPr>
  </w:style>
  <w:style w:type="paragraph" w:styleId="Index4">
    <w:name w:val="index 4"/>
    <w:basedOn w:val="Standard"/>
    <w:next w:val="Standard"/>
    <w:autoRedefine/>
    <w:semiHidden/>
    <w:pPr>
      <w:ind w:left="960" w:hanging="240"/>
    </w:pPr>
  </w:style>
  <w:style w:type="paragraph" w:styleId="Index5">
    <w:name w:val="index 5"/>
    <w:basedOn w:val="Standard"/>
    <w:next w:val="Standard"/>
    <w:autoRedefine/>
    <w:semiHidden/>
    <w:pPr>
      <w:ind w:left="1200" w:hanging="240"/>
    </w:pPr>
  </w:style>
  <w:style w:type="paragraph" w:styleId="Index6">
    <w:name w:val="index 6"/>
    <w:basedOn w:val="Standard"/>
    <w:next w:val="Standard"/>
    <w:autoRedefine/>
    <w:semiHidden/>
    <w:pPr>
      <w:ind w:left="1440" w:hanging="240"/>
    </w:pPr>
  </w:style>
  <w:style w:type="paragraph" w:styleId="Index7">
    <w:name w:val="index 7"/>
    <w:basedOn w:val="Standard"/>
    <w:next w:val="Standard"/>
    <w:autoRedefine/>
    <w:semiHidden/>
    <w:pPr>
      <w:ind w:left="1680" w:hanging="240"/>
    </w:pPr>
  </w:style>
  <w:style w:type="paragraph" w:styleId="Index8">
    <w:name w:val="index 8"/>
    <w:basedOn w:val="Standard"/>
    <w:next w:val="Standard"/>
    <w:autoRedefine/>
    <w:semiHidden/>
    <w:pPr>
      <w:ind w:left="1920" w:hanging="240"/>
    </w:pPr>
  </w:style>
  <w:style w:type="paragraph" w:styleId="Index9">
    <w:name w:val="index 9"/>
    <w:basedOn w:val="Standard"/>
    <w:next w:val="Standard"/>
    <w:autoRedefine/>
    <w:semiHidden/>
    <w:pPr>
      <w:ind w:left="2160" w:hanging="240"/>
    </w:pPr>
  </w:style>
  <w:style w:type="paragraph" w:styleId="Indexberschrift">
    <w:name w:val="index heading"/>
    <w:basedOn w:val="Standard"/>
    <w:next w:val="Index1"/>
    <w:semiHidden/>
    <w:rPr>
      <w:rFonts w:ascii="Arial" w:hAnsi="Arial" w:cs="Arial"/>
      <w:b/>
      <w:bCs/>
    </w:rPr>
  </w:style>
  <w:style w:type="paragraph" w:styleId="Kommentartext">
    <w:name w:val="annotation text"/>
    <w:basedOn w:val="Standard"/>
    <w:link w:val="KommentartextZchn"/>
    <w:semiHidden/>
    <w:rPr>
      <w:sz w:val="20"/>
      <w:szCs w:val="20"/>
    </w:r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6"/>
      </w:numPr>
    </w:pPr>
  </w:style>
  <w:style w:type="paragraph" w:styleId="Listennummer2">
    <w:name w:val="List Number 2"/>
    <w:basedOn w:val="Standard"/>
    <w:semiHidden/>
    <w:pPr>
      <w:numPr>
        <w:numId w:val="7"/>
      </w:numPr>
    </w:pPr>
  </w:style>
  <w:style w:type="paragraph" w:styleId="Listennummer3">
    <w:name w:val="List Number 3"/>
    <w:basedOn w:val="Standard"/>
    <w:semiHidden/>
    <w:pPr>
      <w:numPr>
        <w:numId w:val="8"/>
      </w:numPr>
    </w:pPr>
  </w:style>
  <w:style w:type="paragraph" w:styleId="Listennummer4">
    <w:name w:val="List Number 4"/>
    <w:basedOn w:val="Standard"/>
    <w:semiHidden/>
    <w:pPr>
      <w:numPr>
        <w:numId w:val="9"/>
      </w:numPr>
    </w:pPr>
  </w:style>
  <w:style w:type="paragraph" w:styleId="Listennummer5">
    <w:name w:val="List Number 5"/>
    <w:basedOn w:val="Standard"/>
    <w:semiHidden/>
    <w:pPr>
      <w:numPr>
        <w:numId w:val="10"/>
      </w:numPr>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Pr>
      <w:rFonts w:ascii="Courier New" w:hAnsi="Courier New" w:cs="Courier New"/>
      <w:sz w:val="20"/>
      <w:szCs w:val="20"/>
    </w:rPr>
  </w:style>
  <w:style w:type="paragraph" w:styleId="Rechtsgrundlagenverzeichnis">
    <w:name w:val="table of authorities"/>
    <w:basedOn w:val="Standard"/>
    <w:next w:val="Standard"/>
    <w:semiHidden/>
    <w:pPr>
      <w:ind w:left="240" w:hanging="240"/>
    </w:pPr>
  </w:style>
  <w:style w:type="paragraph" w:styleId="RGV-berschrift">
    <w:name w:val="toa heading"/>
    <w:basedOn w:val="Standard"/>
    <w:next w:val="Standard"/>
    <w:semiHidden/>
    <w:pPr>
      <w:spacing w:before="120"/>
    </w:pPr>
    <w:rPr>
      <w:rFonts w:ascii="Arial" w:hAnsi="Arial" w:cs="Arial"/>
      <w:b/>
      <w:bCs/>
    </w:rPr>
  </w:style>
  <w:style w:type="paragraph" w:styleId="StandardWeb">
    <w:name w:val="Normal (Web)"/>
    <w:basedOn w:val="Standard"/>
    <w:semiHidden/>
  </w:style>
  <w:style w:type="paragraph" w:styleId="Standardeinzug">
    <w:name w:val="Normal Indent"/>
    <w:basedOn w:val="Standard"/>
    <w:semiHidden/>
    <w:pPr>
      <w:ind w:left="708"/>
    </w:p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Zeileneinzug">
    <w:name w:val="Body Text Indent"/>
    <w:basedOn w:val="Standard"/>
    <w:semiHidden/>
    <w:pPr>
      <w:spacing w:after="120"/>
      <w:ind w:left="283"/>
    </w:p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Erstzeileneinzug2">
    <w:name w:val="Body Text First Indent 2"/>
    <w:basedOn w:val="Textkrper-Zeileneinzug"/>
    <w:semiHidden/>
    <w:pPr>
      <w:ind w:firstLine="210"/>
    </w:pPr>
  </w:style>
  <w:style w:type="paragraph" w:styleId="Titel">
    <w:name w:val="Title"/>
    <w:basedOn w:val="Standard"/>
    <w:qFormat/>
    <w:pPr>
      <w:spacing w:before="240" w:after="60"/>
      <w:jc w:val="center"/>
      <w:outlineLvl w:val="0"/>
    </w:pPr>
    <w:rPr>
      <w:rFonts w:ascii="Arial" w:hAnsi="Arial" w:cs="Arial"/>
      <w:b/>
      <w:bCs/>
      <w:kern w:val="28"/>
      <w:sz w:val="32"/>
      <w:szCs w:val="32"/>
    </w:rPr>
  </w:style>
  <w:style w:type="paragraph" w:styleId="Umschlagabsenderadresse">
    <w:name w:val="envelope return"/>
    <w:basedOn w:val="Standard"/>
    <w:semiHidden/>
    <w:rPr>
      <w:rFonts w:ascii="Arial" w:hAnsi="Arial" w:cs="Arial"/>
      <w:sz w:val="20"/>
      <w:szCs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rPr>
  </w:style>
  <w:style w:type="paragraph" w:styleId="Unterschrift">
    <w:name w:val="Signature"/>
    <w:basedOn w:val="Standard"/>
    <w:semiHidden/>
    <w:pPr>
      <w:ind w:left="4252"/>
    </w:pPr>
  </w:style>
  <w:style w:type="paragraph" w:styleId="Untertitel">
    <w:name w:val="Subtitle"/>
    <w:basedOn w:val="Standard"/>
    <w:qFormat/>
    <w:pPr>
      <w:spacing w:after="60"/>
      <w:jc w:val="center"/>
      <w:outlineLvl w:val="1"/>
    </w:pPr>
    <w:rPr>
      <w:rFonts w:ascii="Arial" w:hAnsi="Arial" w:cs="Arial"/>
    </w:rPr>
  </w:style>
  <w:style w:type="paragraph" w:styleId="Verzeichnis1">
    <w:name w:val="toc 1"/>
    <w:basedOn w:val="Standard"/>
    <w:next w:val="Standard"/>
    <w:autoRedefine/>
    <w:semiHidden/>
  </w:style>
  <w:style w:type="paragraph" w:styleId="Verzeichnis2">
    <w:name w:val="toc 2"/>
    <w:basedOn w:val="Standard"/>
    <w:next w:val="Standard"/>
    <w:autoRedefine/>
    <w:semiHidden/>
    <w:pPr>
      <w:ind w:left="240"/>
    </w:pPr>
  </w:style>
  <w:style w:type="paragraph" w:styleId="Verzeichnis3">
    <w:name w:val="toc 3"/>
    <w:basedOn w:val="Standard"/>
    <w:next w:val="Standard"/>
    <w:autoRedefine/>
    <w:semiHidden/>
    <w:pPr>
      <w:ind w:left="480"/>
    </w:pPr>
  </w:style>
  <w:style w:type="paragraph" w:styleId="Verzeichnis4">
    <w:name w:val="toc 4"/>
    <w:basedOn w:val="Standard"/>
    <w:next w:val="Standard"/>
    <w:autoRedefine/>
    <w:semiHidden/>
    <w:pPr>
      <w:ind w:left="720"/>
    </w:pPr>
  </w:style>
  <w:style w:type="paragraph" w:styleId="Verzeichnis5">
    <w:name w:val="toc 5"/>
    <w:basedOn w:val="Standard"/>
    <w:next w:val="Standard"/>
    <w:autoRedefine/>
    <w:semiHidden/>
    <w:pPr>
      <w:ind w:left="960"/>
    </w:pPr>
  </w:style>
  <w:style w:type="paragraph" w:styleId="Verzeichnis6">
    <w:name w:val="toc 6"/>
    <w:basedOn w:val="Standard"/>
    <w:next w:val="Standard"/>
    <w:autoRedefine/>
    <w:semiHidden/>
    <w:pPr>
      <w:ind w:left="1200"/>
    </w:pPr>
  </w:style>
  <w:style w:type="paragraph" w:styleId="Verzeichnis7">
    <w:name w:val="toc 7"/>
    <w:basedOn w:val="Standard"/>
    <w:next w:val="Standard"/>
    <w:autoRedefine/>
    <w:semiHidden/>
    <w:pPr>
      <w:ind w:left="1440"/>
    </w:pPr>
  </w:style>
  <w:style w:type="paragraph" w:styleId="Verzeichnis8">
    <w:name w:val="toc 8"/>
    <w:basedOn w:val="Standard"/>
    <w:next w:val="Standard"/>
    <w:autoRedefine/>
    <w:semiHidden/>
    <w:pPr>
      <w:ind w:left="1680"/>
    </w:pPr>
  </w:style>
  <w:style w:type="paragraph" w:styleId="Verzeichnis9">
    <w:name w:val="toc 9"/>
    <w:basedOn w:val="Standard"/>
    <w:next w:val="Standard"/>
    <w:autoRedefine/>
    <w:semiHidden/>
    <w:pPr>
      <w:ind w:left="1920"/>
    </w:pPr>
  </w:style>
  <w:style w:type="paragraph" w:styleId="Sprechblasentext">
    <w:name w:val="Balloon Text"/>
    <w:basedOn w:val="Standard"/>
    <w:link w:val="SprechblasentextZchn"/>
    <w:uiPriority w:val="99"/>
    <w:semiHidden/>
    <w:unhideWhenUsed/>
    <w:rsid w:val="009B31A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31A5"/>
    <w:rPr>
      <w:rFonts w:ascii="Tahoma" w:hAnsi="Tahoma" w:cs="Tahoma"/>
      <w:sz w:val="16"/>
      <w:szCs w:val="16"/>
    </w:rPr>
  </w:style>
  <w:style w:type="character" w:customStyle="1" w:styleId="NichtaufgelsteErwhnung1">
    <w:name w:val="Nicht aufgelöste Erwähnung1"/>
    <w:basedOn w:val="Absatz-Standardschriftart"/>
    <w:uiPriority w:val="99"/>
    <w:semiHidden/>
    <w:unhideWhenUsed/>
    <w:rsid w:val="001F2B86"/>
    <w:rPr>
      <w:color w:val="605E5C"/>
      <w:shd w:val="clear" w:color="auto" w:fill="E1DFDD"/>
    </w:rPr>
  </w:style>
  <w:style w:type="character" w:styleId="BesuchterLink">
    <w:name w:val="FollowedHyperlink"/>
    <w:basedOn w:val="Absatz-Standardschriftart"/>
    <w:uiPriority w:val="99"/>
    <w:semiHidden/>
    <w:unhideWhenUsed/>
    <w:rsid w:val="001F2B86"/>
    <w:rPr>
      <w:color w:val="800080" w:themeColor="followedHyperlink"/>
      <w:u w:val="single"/>
    </w:rPr>
  </w:style>
  <w:style w:type="paragraph" w:styleId="Listenabsatz">
    <w:name w:val="List Paragraph"/>
    <w:basedOn w:val="Standard"/>
    <w:uiPriority w:val="34"/>
    <w:qFormat/>
    <w:rsid w:val="00B771DF"/>
    <w:pPr>
      <w:ind w:left="720"/>
      <w:contextualSpacing/>
    </w:pPr>
  </w:style>
  <w:style w:type="character" w:styleId="Kommentarzeichen">
    <w:name w:val="annotation reference"/>
    <w:basedOn w:val="Absatz-Standardschriftart"/>
    <w:uiPriority w:val="99"/>
    <w:semiHidden/>
    <w:unhideWhenUsed/>
    <w:rsid w:val="006D1A4B"/>
    <w:rPr>
      <w:sz w:val="16"/>
      <w:szCs w:val="16"/>
    </w:rPr>
  </w:style>
  <w:style w:type="paragraph" w:styleId="Kommentarthema">
    <w:name w:val="annotation subject"/>
    <w:basedOn w:val="Kommentartext"/>
    <w:next w:val="Kommentartext"/>
    <w:link w:val="KommentarthemaZchn"/>
    <w:uiPriority w:val="99"/>
    <w:semiHidden/>
    <w:unhideWhenUsed/>
    <w:rsid w:val="006D1A4B"/>
    <w:rPr>
      <w:b/>
      <w:bCs/>
    </w:rPr>
  </w:style>
  <w:style w:type="character" w:customStyle="1" w:styleId="KommentartextZchn">
    <w:name w:val="Kommentartext Zchn"/>
    <w:basedOn w:val="Absatz-Standardschriftart"/>
    <w:link w:val="Kommentartext"/>
    <w:semiHidden/>
    <w:rsid w:val="006D1A4B"/>
  </w:style>
  <w:style w:type="character" w:customStyle="1" w:styleId="KommentarthemaZchn">
    <w:name w:val="Kommentarthema Zchn"/>
    <w:basedOn w:val="KommentartextZchn"/>
    <w:link w:val="Kommentarthema"/>
    <w:uiPriority w:val="99"/>
    <w:semiHidden/>
    <w:rsid w:val="006D1A4B"/>
    <w:rPr>
      <w:b/>
      <w:bCs/>
    </w:rPr>
  </w:style>
  <w:style w:type="character" w:customStyle="1" w:styleId="NichtaufgelsteErwhnung2">
    <w:name w:val="Nicht aufgelöste Erwähnung2"/>
    <w:basedOn w:val="Absatz-Standardschriftart"/>
    <w:uiPriority w:val="99"/>
    <w:semiHidden/>
    <w:unhideWhenUsed/>
    <w:rsid w:val="00D114D9"/>
    <w:rPr>
      <w:color w:val="605E5C"/>
      <w:shd w:val="clear" w:color="auto" w:fill="E1DFDD"/>
    </w:rPr>
  </w:style>
  <w:style w:type="character" w:customStyle="1" w:styleId="NichtaufgelsteErwhnung3">
    <w:name w:val="Nicht aufgelöste Erwähnung3"/>
    <w:basedOn w:val="Absatz-Standardschriftart"/>
    <w:uiPriority w:val="99"/>
    <w:semiHidden/>
    <w:unhideWhenUsed/>
    <w:rsid w:val="00575894"/>
    <w:rPr>
      <w:color w:val="605E5C"/>
      <w:shd w:val="clear" w:color="auto" w:fill="E1DFDD"/>
    </w:rPr>
  </w:style>
  <w:style w:type="paragraph" w:customStyle="1" w:styleId="paragraph">
    <w:name w:val="paragraph"/>
    <w:basedOn w:val="Standard"/>
    <w:rsid w:val="00D72D96"/>
    <w:pPr>
      <w:spacing w:before="100" w:beforeAutospacing="1" w:after="100" w:afterAutospacing="1"/>
    </w:pPr>
  </w:style>
  <w:style w:type="character" w:customStyle="1" w:styleId="normaltextrun">
    <w:name w:val="normaltextrun"/>
    <w:basedOn w:val="Absatz-Standardschriftart"/>
    <w:rsid w:val="00D72D96"/>
  </w:style>
  <w:style w:type="character" w:customStyle="1" w:styleId="eop">
    <w:name w:val="eop"/>
    <w:basedOn w:val="Absatz-Standardschriftart"/>
    <w:rsid w:val="00D72D96"/>
  </w:style>
  <w:style w:type="character" w:customStyle="1" w:styleId="NichtaufgelsteErwhnung4">
    <w:name w:val="Nicht aufgelöste Erwähnung4"/>
    <w:basedOn w:val="Absatz-Standardschriftart"/>
    <w:uiPriority w:val="99"/>
    <w:semiHidden/>
    <w:unhideWhenUsed/>
    <w:rsid w:val="005167E1"/>
    <w:rPr>
      <w:color w:val="605E5C"/>
      <w:shd w:val="clear" w:color="auto" w:fill="E1DFDD"/>
    </w:rPr>
  </w:style>
  <w:style w:type="paragraph" w:customStyle="1" w:styleId="BoilerplateCopyhead9Pt">
    <w:name w:val="Boilerplate Copyhead 9Pt"/>
    <w:link w:val="BoilerplateCopyhead9PtZchn"/>
    <w:qFormat/>
    <w:rsid w:val="00E81E0B"/>
    <w:pPr>
      <w:spacing w:after="240" w:line="240" w:lineRule="exact"/>
    </w:pPr>
    <w:rPr>
      <w:rFonts w:ascii="Arial" w:hAnsi="Arial"/>
      <w:b/>
      <w:sz w:val="18"/>
      <w:szCs w:val="18"/>
    </w:rPr>
  </w:style>
  <w:style w:type="character" w:customStyle="1" w:styleId="BoilerplateCopyhead9PtZchn">
    <w:name w:val="Boilerplate Copyhead 9Pt Zchn"/>
    <w:basedOn w:val="Absatz-Standardschriftart"/>
    <w:link w:val="BoilerplateCopyhead9Pt"/>
    <w:rsid w:val="00E81E0B"/>
    <w:rPr>
      <w:rFonts w:ascii="Arial" w:hAnsi="Arial"/>
      <w:b/>
      <w:sz w:val="18"/>
      <w:szCs w:val="18"/>
      <w:lang w:val="en-GB"/>
    </w:rPr>
  </w:style>
  <w:style w:type="paragraph" w:customStyle="1" w:styleId="BoilerplateCopytext9Pt">
    <w:name w:val="Boilerplate Copytext 9Pt"/>
    <w:link w:val="BoilerplateCopytext9PtZchn"/>
    <w:qFormat/>
    <w:rsid w:val="00E81E0B"/>
    <w:pPr>
      <w:spacing w:after="240" w:line="240" w:lineRule="exact"/>
    </w:pPr>
    <w:rPr>
      <w:rFonts w:ascii="Arial" w:hAnsi="Arial"/>
      <w:sz w:val="18"/>
      <w:szCs w:val="18"/>
    </w:rPr>
  </w:style>
  <w:style w:type="character" w:customStyle="1" w:styleId="BoilerplateCopytext9PtZchn">
    <w:name w:val="Boilerplate Copytext 9Pt Zchn"/>
    <w:basedOn w:val="Absatz-Standardschriftart"/>
    <w:link w:val="BoilerplateCopytext9Pt"/>
    <w:rsid w:val="00E81E0B"/>
    <w:rPr>
      <w:rFonts w:ascii="Arial" w:hAnsi="Arial"/>
      <w:sz w:val="18"/>
      <w:szCs w:val="18"/>
      <w:lang w:val="en-GB"/>
    </w:rPr>
  </w:style>
  <w:style w:type="paragraph" w:styleId="berarbeitung">
    <w:name w:val="Revision"/>
    <w:hidden/>
    <w:uiPriority w:val="99"/>
    <w:semiHidden/>
    <w:rsid w:val="008319E4"/>
    <w:rPr>
      <w:sz w:val="24"/>
      <w:szCs w:val="24"/>
    </w:rPr>
  </w:style>
  <w:style w:type="character" w:styleId="NichtaufgelsteErwhnung">
    <w:name w:val="Unresolved Mention"/>
    <w:basedOn w:val="Absatz-Standardschriftart"/>
    <w:uiPriority w:val="99"/>
    <w:semiHidden/>
    <w:unhideWhenUsed/>
    <w:rsid w:val="00BB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424371">
      <w:bodyDiv w:val="1"/>
      <w:marLeft w:val="0"/>
      <w:marRight w:val="0"/>
      <w:marTop w:val="0"/>
      <w:marBottom w:val="0"/>
      <w:divBdr>
        <w:top w:val="none" w:sz="0" w:space="0" w:color="auto"/>
        <w:left w:val="none" w:sz="0" w:space="0" w:color="auto"/>
        <w:bottom w:val="none" w:sz="0" w:space="0" w:color="auto"/>
        <w:right w:val="none" w:sz="0" w:space="0" w:color="auto"/>
      </w:divBdr>
    </w:div>
    <w:div w:id="634336004">
      <w:bodyDiv w:val="1"/>
      <w:marLeft w:val="0"/>
      <w:marRight w:val="0"/>
      <w:marTop w:val="0"/>
      <w:marBottom w:val="0"/>
      <w:divBdr>
        <w:top w:val="none" w:sz="0" w:space="0" w:color="auto"/>
        <w:left w:val="none" w:sz="0" w:space="0" w:color="auto"/>
        <w:bottom w:val="none" w:sz="0" w:space="0" w:color="auto"/>
        <w:right w:val="none" w:sz="0" w:space="0" w:color="auto"/>
      </w:divBdr>
    </w:div>
    <w:div w:id="978727307">
      <w:bodyDiv w:val="1"/>
      <w:marLeft w:val="0"/>
      <w:marRight w:val="0"/>
      <w:marTop w:val="0"/>
      <w:marBottom w:val="0"/>
      <w:divBdr>
        <w:top w:val="none" w:sz="0" w:space="0" w:color="auto"/>
        <w:left w:val="none" w:sz="0" w:space="0" w:color="auto"/>
        <w:bottom w:val="none" w:sz="0" w:space="0" w:color="auto"/>
        <w:right w:val="none" w:sz="0" w:space="0" w:color="auto"/>
      </w:divBdr>
    </w:div>
    <w:div w:id="1039235071">
      <w:bodyDiv w:val="1"/>
      <w:marLeft w:val="0"/>
      <w:marRight w:val="0"/>
      <w:marTop w:val="0"/>
      <w:marBottom w:val="0"/>
      <w:divBdr>
        <w:top w:val="none" w:sz="0" w:space="0" w:color="auto"/>
        <w:left w:val="none" w:sz="0" w:space="0" w:color="auto"/>
        <w:bottom w:val="none" w:sz="0" w:space="0" w:color="auto"/>
        <w:right w:val="none" w:sz="0" w:space="0" w:color="auto"/>
      </w:divBdr>
    </w:div>
    <w:div w:id="1059356405">
      <w:bodyDiv w:val="1"/>
      <w:marLeft w:val="0"/>
      <w:marRight w:val="0"/>
      <w:marTop w:val="0"/>
      <w:marBottom w:val="0"/>
      <w:divBdr>
        <w:top w:val="none" w:sz="0" w:space="0" w:color="auto"/>
        <w:left w:val="none" w:sz="0" w:space="0" w:color="auto"/>
        <w:bottom w:val="none" w:sz="0" w:space="0" w:color="auto"/>
        <w:right w:val="none" w:sz="0" w:space="0" w:color="auto"/>
      </w:divBdr>
    </w:div>
    <w:div w:id="1068500982">
      <w:bodyDiv w:val="1"/>
      <w:marLeft w:val="0"/>
      <w:marRight w:val="0"/>
      <w:marTop w:val="0"/>
      <w:marBottom w:val="0"/>
      <w:divBdr>
        <w:top w:val="none" w:sz="0" w:space="0" w:color="auto"/>
        <w:left w:val="none" w:sz="0" w:space="0" w:color="auto"/>
        <w:bottom w:val="none" w:sz="0" w:space="0" w:color="auto"/>
        <w:right w:val="none" w:sz="0" w:space="0" w:color="auto"/>
      </w:divBdr>
    </w:div>
    <w:div w:id="2048408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tem24.com/en-de/search/?q=Nutenplatte+X+8+40%2C+leicht" TargetMode="Externa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gif"/><Relationship Id="rId7" Type="http://schemas.openxmlformats.org/officeDocument/2006/relationships/settings" Target="settings.xml"/><Relationship Id="rId12" Type="http://schemas.openxmlformats.org/officeDocument/2006/relationships/hyperlink" Target="https://www.item24.com/en-de/line-xms/" TargetMode="External"/><Relationship Id="rId17" Type="http://schemas.openxmlformats.org/officeDocument/2006/relationships/image" Target="media/image1.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de.item24.com/en/theme-world/building-kit-system/"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tem-pluspartner.de/profil/grip-gmbh-handhabungstechnik/"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item24.com/en-de/mb-building-kit-system/screws-and-universal-elements/universal-elements/mounting-plates/" TargetMode="External"/><Relationship Id="rId23" Type="http://schemas.openxmlformats.org/officeDocument/2006/relationships/hyperlink" Target="http://www.additiv-pr.de" TargetMode="Externa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em24.com/en-de/mb-building-kit-system/screws-and-universal-elements/universal-elements/mounting-plates/" TargetMode="External"/><Relationship Id="rId22" Type="http://schemas.openxmlformats.org/officeDocument/2006/relationships/hyperlink" Target="http://www.item24.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323B47DE8CDB4997211711CE8BBBD1" ma:contentTypeVersion="4" ma:contentTypeDescription="Create a new document." ma:contentTypeScope="" ma:versionID="c6131d484dbf7a903390a74999e3c970">
  <xsd:schema xmlns:xsd="http://www.w3.org/2001/XMLSchema" xmlns:xs="http://www.w3.org/2001/XMLSchema" xmlns:p="http://schemas.microsoft.com/office/2006/metadata/properties" xmlns:ns2="2ce88eb1-7d15-46fd-a138-892d6af0d5b4" targetNamespace="http://schemas.microsoft.com/office/2006/metadata/properties" ma:root="true" ma:fieldsID="3182843d75290d3a28ba84873d9acc82" ns2:_="">
    <xsd:import namespace="2ce88eb1-7d15-46fd-a138-892d6af0d5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e88eb1-7d15-46fd-a138-892d6af0d5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E028CC99-4809-4AB8-9967-278FFBAED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e88eb1-7d15-46fd-a138-892d6af0d5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AC27C8-B019-4BC3-8A49-014B670C97D5}">
  <ds:schemaRefs>
    <ds:schemaRef ds:uri="http://schemas.microsoft.com/sharepoint/v3/contenttype/forms"/>
  </ds:schemaRefs>
</ds:datastoreItem>
</file>

<file path=customXml/itemProps3.xml><?xml version="1.0" encoding="utf-8"?>
<ds:datastoreItem xmlns:ds="http://schemas.openxmlformats.org/officeDocument/2006/customXml" ds:itemID="{BDC7DA4D-BE31-4FA1-A69D-0E47C05B25E3}">
  <ds:schemaRefs>
    <ds:schemaRef ds:uri="http://schemas.openxmlformats.org/officeDocument/2006/bibliography"/>
  </ds:schemaRefs>
</ds:datastoreItem>
</file>

<file path=customXml/itemProps4.xml><?xml version="1.0" encoding="utf-8"?>
<ds:datastoreItem xmlns:ds="http://schemas.openxmlformats.org/officeDocument/2006/customXml" ds:itemID="{B1AF6AAE-BA2F-4BCD-9100-7BC15DC63E2F}">
  <ds:schemaRefs>
    <ds:schemaRef ds:uri="http://schemas.microsoft.com/office/2006/metadata/properties"/>
    <ds:schemaRef ds:uri="a7a46bed-c84d-4754-8239-ca284fa43b84"/>
    <ds:schemaRef ds:uri="http://schemas.microsoft.com/office/infopath/2007/PartnerControls"/>
    <ds:schemaRef ds:uri="2fcfccfe-82ed-4e24-b026-b3156fed24e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1482</Words>
  <Characters>8880</Characters>
  <Application>Microsoft Office Word</Application>
  <DocSecurity>0</DocSecurity>
  <Lines>74</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item GmbH | Friedenstraße 107-109 | 42699 Solingen</vt:lpstr>
      <vt:lpstr>item GmbH | Friedenstraße 107-109 | 42699 Solingen</vt:lpstr>
    </vt:vector>
  </TitlesOfParts>
  <Company>item Solingen</Company>
  <LinksUpToDate>false</LinksUpToDate>
  <CharactersWithSpaces>10342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GmbH | Friedenstraße 107-109 | 42699 Solingen</dc:title>
  <dc:creator>Oliver Grah</dc:creator>
  <cp:lastModifiedBy>Jan Leins</cp:lastModifiedBy>
  <cp:revision>13</cp:revision>
  <cp:lastPrinted>2008-06-02T14:21:00Z</cp:lastPrinted>
  <dcterms:created xsi:type="dcterms:W3CDTF">2022-02-15T07:18:00Z</dcterms:created>
  <dcterms:modified xsi:type="dcterms:W3CDTF">2023-01-25T12:24:00Z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0x0101007E323B47DE8CDB4997211711CE8BBBD1</vt:lpwstr>
  </property>
</Properties>
</file>