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E239"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2CA7ABA" w14:textId="77777777" w:rsidR="007E7B41" w:rsidRPr="007E7B41" w:rsidRDefault="00E64A36" w:rsidP="007E7B41">
      <w:pPr>
        <w:spacing w:line="360" w:lineRule="auto"/>
        <w:jc w:val="center"/>
        <w:rPr>
          <w:rFonts w:ascii="Arial" w:hAnsi="Arial" w:cs="Arial"/>
          <w:b/>
          <w:sz w:val="22"/>
          <w:szCs w:val="22"/>
        </w:rPr>
      </w:pPr>
      <w:r>
        <w:rPr>
          <w:rFonts w:ascii="Arial" w:hAnsi="Arial"/>
          <w:b/>
          <w:sz w:val="22"/>
        </w:rPr>
        <w:t>Automating production processes</w:t>
      </w:r>
    </w:p>
    <w:p w14:paraId="7CD2F920" w14:textId="77777777" w:rsidR="007E7B41" w:rsidRPr="007E7B41" w:rsidRDefault="00703675" w:rsidP="007E7B41">
      <w:pPr>
        <w:spacing w:line="360" w:lineRule="auto"/>
        <w:jc w:val="center"/>
        <w:rPr>
          <w:rFonts w:ascii="Arial" w:hAnsi="Arial" w:cs="Arial"/>
          <w:b/>
          <w:sz w:val="36"/>
          <w:szCs w:val="36"/>
        </w:rPr>
      </w:pPr>
      <w:r>
        <w:rPr>
          <w:rFonts w:ascii="Arial" w:hAnsi="Arial"/>
          <w:b/>
          <w:sz w:val="36"/>
        </w:rPr>
        <w:t xml:space="preserve">A modular solution for AMRs – </w:t>
      </w:r>
      <w:r>
        <w:rPr>
          <w:rFonts w:ascii="Arial" w:hAnsi="Arial"/>
          <w:b/>
          <w:sz w:val="36"/>
        </w:rPr>
        <w:br/>
        <w:t xml:space="preserve">from standard design to bespoke construction </w:t>
      </w:r>
    </w:p>
    <w:p w14:paraId="44AC2C5F" w14:textId="77777777" w:rsidR="007E7B41" w:rsidRPr="007E7B41" w:rsidRDefault="007E7B41" w:rsidP="007E7B41">
      <w:pPr>
        <w:spacing w:line="360" w:lineRule="auto"/>
        <w:jc w:val="both"/>
        <w:rPr>
          <w:rFonts w:ascii="Arial" w:hAnsi="Arial" w:cs="Arial"/>
          <w:b/>
          <w:sz w:val="22"/>
        </w:rPr>
      </w:pPr>
    </w:p>
    <w:p w14:paraId="1C2F1A25" w14:textId="77777777" w:rsidR="00492642" w:rsidRPr="00A0528A" w:rsidRDefault="00492642" w:rsidP="6C147A70">
      <w:pPr>
        <w:spacing w:line="360" w:lineRule="auto"/>
        <w:jc w:val="both"/>
        <w:rPr>
          <w:rFonts w:ascii="Arial" w:hAnsi="Arial" w:cs="Arial"/>
          <w:b/>
          <w:bCs/>
          <w:sz w:val="22"/>
          <w:szCs w:val="22"/>
        </w:rPr>
      </w:pPr>
      <w:r>
        <w:rPr>
          <w:rFonts w:ascii="Arial" w:hAnsi="Arial"/>
          <w:b/>
          <w:sz w:val="22"/>
        </w:rPr>
        <w:t>Autonomous mobile robots (AMRs) play a big part in automating production and intralogistics processes</w:t>
      </w:r>
      <w:r>
        <w:rPr>
          <w:rFonts w:ascii="Arial" w:hAnsi="Arial"/>
          <w:sz w:val="22"/>
        </w:rPr>
        <w:t xml:space="preserve">. </w:t>
      </w:r>
      <w:r>
        <w:rPr>
          <w:rFonts w:ascii="Arial" w:hAnsi="Arial"/>
          <w:b/>
          <w:sz w:val="22"/>
        </w:rPr>
        <w:t>item also works with AMRs, using them as lean production tools, primarily by combining the robot technology with components from the item Building Kit System. The pioneer in building kit systems for industrial applications has developed a standardised system for material transport that can be tailored to any requirements. As a result, it provides solutions that optimise intralogistics processes and considerably ease the strain on staff.</w:t>
      </w:r>
    </w:p>
    <w:p w14:paraId="560ACAEB" w14:textId="77777777" w:rsidR="007E7B41" w:rsidRPr="007E7B41" w:rsidRDefault="007E7B41" w:rsidP="007E7B41">
      <w:pPr>
        <w:spacing w:line="360" w:lineRule="auto"/>
        <w:jc w:val="both"/>
        <w:rPr>
          <w:rFonts w:ascii="Arial" w:hAnsi="Arial" w:cs="Arial"/>
          <w:b/>
          <w:sz w:val="22"/>
        </w:rPr>
      </w:pPr>
    </w:p>
    <w:p w14:paraId="77176C2A" w14:textId="77777777" w:rsidR="00053C77" w:rsidRDefault="0018566E" w:rsidP="006E0DE7">
      <w:pPr>
        <w:spacing w:line="360" w:lineRule="auto"/>
        <w:jc w:val="both"/>
        <w:rPr>
          <w:rFonts w:ascii="Arial" w:hAnsi="Arial" w:cs="Arial"/>
          <w:sz w:val="22"/>
          <w:szCs w:val="22"/>
        </w:rPr>
      </w:pPr>
      <w:r>
        <w:rPr>
          <w:rFonts w:ascii="Arial" w:hAnsi="Arial"/>
          <w:sz w:val="22"/>
        </w:rPr>
        <w:t xml:space="preserve">AMRs are bang on trend. They move autonomously through warehouses and production areas, negotiate obstacles independently and – unlike automated guided vehicles (AGVs) – don’t have to rely on predetermined routes and tracks. When AMRs are used to move goods around, they can considerably improve the value-creation process. That was precisely why item chose to experiment with AMRs in its own </w:t>
      </w:r>
      <w:proofErr w:type="gramStart"/>
      <w:r>
        <w:rPr>
          <w:rFonts w:ascii="Arial" w:hAnsi="Arial"/>
          <w:sz w:val="22"/>
        </w:rPr>
        <w:t>warehouse, and</w:t>
      </w:r>
      <w:proofErr w:type="gramEnd"/>
      <w:r>
        <w:rPr>
          <w:rFonts w:ascii="Arial" w:hAnsi="Arial"/>
          <w:sz w:val="22"/>
        </w:rPr>
        <w:t xml:space="preserve"> developed special superstructures for them.</w:t>
      </w:r>
    </w:p>
    <w:p w14:paraId="589D7C72" w14:textId="77777777" w:rsidR="00CA339B" w:rsidRDefault="00CA339B" w:rsidP="006E0DE7">
      <w:pPr>
        <w:spacing w:line="360" w:lineRule="auto"/>
        <w:jc w:val="both"/>
        <w:rPr>
          <w:rFonts w:ascii="Arial" w:hAnsi="Arial" w:cs="Arial"/>
          <w:sz w:val="22"/>
          <w:szCs w:val="22"/>
        </w:rPr>
      </w:pPr>
    </w:p>
    <w:p w14:paraId="2CBBFE8D" w14:textId="77777777" w:rsidR="00676DE0" w:rsidRPr="00AB51E6" w:rsidRDefault="00752FD8" w:rsidP="006E0DE7">
      <w:pPr>
        <w:spacing w:line="360" w:lineRule="auto"/>
        <w:jc w:val="both"/>
        <w:rPr>
          <w:rFonts w:ascii="Arial" w:hAnsi="Arial" w:cs="Arial"/>
          <w:b/>
          <w:bCs/>
          <w:sz w:val="22"/>
          <w:szCs w:val="22"/>
        </w:rPr>
      </w:pPr>
      <w:r>
        <w:rPr>
          <w:rFonts w:ascii="Arial" w:hAnsi="Arial"/>
          <w:b/>
          <w:sz w:val="22"/>
        </w:rPr>
        <w:t>Optimising transport processes</w:t>
      </w:r>
    </w:p>
    <w:p w14:paraId="43213898" w14:textId="77777777" w:rsidR="000E5F4F" w:rsidRDefault="000E5F4F" w:rsidP="006E0DE7">
      <w:pPr>
        <w:spacing w:line="360" w:lineRule="auto"/>
        <w:jc w:val="both"/>
        <w:rPr>
          <w:rFonts w:ascii="Arial" w:hAnsi="Arial" w:cs="Arial"/>
          <w:sz w:val="22"/>
          <w:szCs w:val="22"/>
        </w:rPr>
      </w:pPr>
      <w:r>
        <w:rPr>
          <w:rFonts w:ascii="Arial" w:hAnsi="Arial"/>
          <w:sz w:val="22"/>
        </w:rPr>
        <w:t xml:space="preserve">The aim at item was to automate transport processes using autonomous mobile robots from Danish company Mobile Industrial Robots A/S, a leading manufacturer of collaborative, mobile robots. After all, staff at the </w:t>
      </w:r>
      <w:proofErr w:type="spellStart"/>
      <w:r>
        <w:rPr>
          <w:rFonts w:ascii="Arial" w:hAnsi="Arial"/>
          <w:sz w:val="22"/>
        </w:rPr>
        <w:t>Piepersberg</w:t>
      </w:r>
      <w:proofErr w:type="spellEnd"/>
      <w:r>
        <w:rPr>
          <w:rFonts w:ascii="Arial" w:hAnsi="Arial"/>
          <w:sz w:val="22"/>
        </w:rPr>
        <w:t xml:space="preserve"> European logistics centre were having to cover long distances several times a day to move small parts from A to B in small load carriers (SLCs), in mesh crates and on pallets. The logistics centre comprises eleven workshops and stretches </w:t>
      </w:r>
      <w:proofErr w:type="gramStart"/>
      <w:r>
        <w:rPr>
          <w:rFonts w:ascii="Arial" w:hAnsi="Arial"/>
          <w:sz w:val="22"/>
        </w:rPr>
        <w:t>a distance of 225</w:t>
      </w:r>
      <w:proofErr w:type="gramEnd"/>
      <w:r>
        <w:rPr>
          <w:rFonts w:ascii="Arial" w:hAnsi="Arial"/>
          <w:sz w:val="22"/>
        </w:rPr>
        <w:t xml:space="preserve"> metres. Previously, goods were moved around using forklifts and pallet trucks that had to be operated by employees, meaning lots of staff had to set their work to one side while they transported components from one place to another. A solution was needed that could make the whole goods movement process more efficient. The company opted to use the MiR250 autonomous mobile robot, which has a small footprint measuring 580 mm x 800 mm, is 300 mm tall, weighs 250 kg and travels at a speed of 2 m/s. In the spirit of continuous improvement – a cornerstone of the lean philosophy – the item project team headed by product developer and innovation manager </w:t>
      </w:r>
      <w:proofErr w:type="spellStart"/>
      <w:r>
        <w:rPr>
          <w:rFonts w:ascii="Arial" w:hAnsi="Arial"/>
          <w:sz w:val="22"/>
        </w:rPr>
        <w:t>Przemyslaw</w:t>
      </w:r>
      <w:proofErr w:type="spellEnd"/>
      <w:r>
        <w:rPr>
          <w:rFonts w:ascii="Arial" w:hAnsi="Arial"/>
          <w:sz w:val="22"/>
        </w:rPr>
        <w:t xml:space="preserve"> </w:t>
      </w:r>
      <w:proofErr w:type="spellStart"/>
      <w:r>
        <w:rPr>
          <w:rFonts w:ascii="Arial" w:hAnsi="Arial"/>
          <w:sz w:val="22"/>
        </w:rPr>
        <w:t>Krzysztyniak</w:t>
      </w:r>
      <w:proofErr w:type="spellEnd"/>
      <w:r>
        <w:rPr>
          <w:rFonts w:ascii="Arial" w:hAnsi="Arial"/>
          <w:sz w:val="22"/>
        </w:rPr>
        <w:t xml:space="preserve"> developed a base </w:t>
      </w:r>
      <w:r>
        <w:rPr>
          <w:rFonts w:ascii="Arial" w:hAnsi="Arial"/>
          <w:sz w:val="22"/>
        </w:rPr>
        <w:lastRenderedPageBreak/>
        <w:t xml:space="preserve">carrier for this model of robot. It is made from aluminium profiles and fasteners from item and is mounted on wheels. The MiR250 simply docks with the base carrier and then moves it to the desired destination. The base carrier can be rapidly and easily loaded with pallets and mesh </w:t>
      </w:r>
      <w:proofErr w:type="gramStart"/>
      <w:r>
        <w:rPr>
          <w:rFonts w:ascii="Arial" w:hAnsi="Arial"/>
          <w:sz w:val="22"/>
        </w:rPr>
        <w:t>crates</w:t>
      </w:r>
      <w:proofErr w:type="gramEnd"/>
      <w:r>
        <w:rPr>
          <w:rFonts w:ascii="Arial" w:hAnsi="Arial"/>
          <w:sz w:val="22"/>
        </w:rPr>
        <w:t xml:space="preserve"> or, after a few swift moves, a standard rack can be attached to it so the robot can carry several SLCs.</w:t>
      </w:r>
    </w:p>
    <w:p w14:paraId="6C850319" w14:textId="77777777" w:rsidR="000E5F4F" w:rsidRDefault="000E5F4F" w:rsidP="006E0DE7">
      <w:pPr>
        <w:spacing w:line="360" w:lineRule="auto"/>
        <w:jc w:val="both"/>
        <w:rPr>
          <w:rFonts w:ascii="Arial" w:hAnsi="Arial" w:cs="Arial"/>
          <w:sz w:val="22"/>
          <w:szCs w:val="22"/>
        </w:rPr>
      </w:pPr>
    </w:p>
    <w:p w14:paraId="45D4B4CB" w14:textId="77777777" w:rsidR="000E5F4F" w:rsidRPr="00EA34A5" w:rsidRDefault="003632F9" w:rsidP="006E0DE7">
      <w:pPr>
        <w:spacing w:line="360" w:lineRule="auto"/>
        <w:jc w:val="both"/>
        <w:rPr>
          <w:rFonts w:ascii="Arial" w:hAnsi="Arial" w:cs="Arial"/>
          <w:b/>
          <w:bCs/>
          <w:sz w:val="22"/>
          <w:szCs w:val="22"/>
        </w:rPr>
      </w:pPr>
      <w:r>
        <w:rPr>
          <w:rFonts w:ascii="Arial" w:hAnsi="Arial"/>
          <w:b/>
          <w:sz w:val="22"/>
        </w:rPr>
        <w:t>A standard design that can be customised</w:t>
      </w:r>
    </w:p>
    <w:p w14:paraId="0C289A01" w14:textId="77777777" w:rsidR="008D6041" w:rsidRDefault="008D6041" w:rsidP="006E0DE7">
      <w:pPr>
        <w:spacing w:line="360" w:lineRule="auto"/>
        <w:jc w:val="both"/>
        <w:rPr>
          <w:rFonts w:ascii="Arial" w:hAnsi="Arial" w:cs="Arial"/>
          <w:sz w:val="22"/>
          <w:szCs w:val="22"/>
        </w:rPr>
      </w:pPr>
      <w:r>
        <w:rPr>
          <w:rFonts w:ascii="Arial" w:hAnsi="Arial"/>
          <w:sz w:val="22"/>
        </w:rPr>
        <w:t xml:space="preserve">The base carrier measures 1200 mm x 800 mm, making it the perfect fit for euro pallets, mesh boxes and item racks. Two Stacking Guides and Cover Profiles are located at each of the four corners to ensure pallets and mesh boxes can be rapidly and conveniently positioned. The containers can’t slip out of place, either, which ensures goods and components can be transported safely and securely. If several SLCs need to be moved around, the base carrier can be fitted with a rack that can be put straight to use once correctly positioned. No screw connections </w:t>
      </w:r>
      <w:proofErr w:type="gramStart"/>
      <w:r>
        <w:rPr>
          <w:rFonts w:ascii="Arial" w:hAnsi="Arial"/>
          <w:sz w:val="22"/>
        </w:rPr>
        <w:t>have to</w:t>
      </w:r>
      <w:proofErr w:type="gramEnd"/>
      <w:r>
        <w:rPr>
          <w:rFonts w:ascii="Arial" w:hAnsi="Arial"/>
          <w:sz w:val="22"/>
        </w:rPr>
        <w:t xml:space="preserve"> be fastened and there are no other installation steps to take. Depending on requirements, users can therefore quickly and conveniently switch back and forth between various containers and the rack. The standard rack is 1350 mm long, 950 mm wide and 1650 mm high. Two levels on the rack can be filled with up to eight SLCs and feature integrated roller conveyors for ease of placement. In its standard configuration, the top level of the rack is fitted with multiple Parts Containers. On other variants of the rack, the roller conveyors have been removed to make it easy to transport cardboard boxes. The roller conveyors can also be swapped for panels to make a regular rack frame. “This way, we’re providing a standard rack in three different designs but always with the same dimensions,” explains </w:t>
      </w:r>
      <w:proofErr w:type="spellStart"/>
      <w:r>
        <w:rPr>
          <w:rFonts w:ascii="Arial" w:hAnsi="Arial"/>
          <w:sz w:val="22"/>
        </w:rPr>
        <w:t>Krzysztyniak</w:t>
      </w:r>
      <w:proofErr w:type="spellEnd"/>
      <w:r>
        <w:rPr>
          <w:rFonts w:ascii="Arial" w:hAnsi="Arial"/>
          <w:sz w:val="22"/>
        </w:rPr>
        <w:t xml:space="preserve">, a project manager and systems developer at item. “Customers can turn to these preconfigured systems to move most containers around quickly and easily.”  </w:t>
      </w:r>
    </w:p>
    <w:p w14:paraId="0CA8CC11" w14:textId="77777777" w:rsidR="00A0107F" w:rsidRDefault="00A0107F" w:rsidP="006E0DE7">
      <w:pPr>
        <w:spacing w:line="360" w:lineRule="auto"/>
        <w:jc w:val="both"/>
        <w:rPr>
          <w:rFonts w:ascii="Arial" w:hAnsi="Arial" w:cs="Arial"/>
          <w:sz w:val="22"/>
          <w:szCs w:val="22"/>
        </w:rPr>
      </w:pPr>
    </w:p>
    <w:p w14:paraId="42A96864" w14:textId="77777777" w:rsidR="00D57808" w:rsidRPr="004A4CB2" w:rsidRDefault="00D57808" w:rsidP="006E0DE7">
      <w:pPr>
        <w:spacing w:line="360" w:lineRule="auto"/>
        <w:jc w:val="both"/>
        <w:rPr>
          <w:rFonts w:ascii="Arial" w:hAnsi="Arial" w:cs="Arial"/>
          <w:b/>
          <w:bCs/>
          <w:sz w:val="22"/>
          <w:szCs w:val="22"/>
        </w:rPr>
      </w:pPr>
      <w:r>
        <w:rPr>
          <w:rFonts w:ascii="Arial" w:hAnsi="Arial"/>
          <w:b/>
          <w:sz w:val="22"/>
        </w:rPr>
        <w:t xml:space="preserve">Maximum flexibility thanks to the item </w:t>
      </w:r>
      <w:proofErr w:type="spellStart"/>
      <w:r>
        <w:rPr>
          <w:rFonts w:ascii="Arial" w:hAnsi="Arial"/>
          <w:b/>
          <w:sz w:val="22"/>
        </w:rPr>
        <w:t>Engineeringtool</w:t>
      </w:r>
      <w:proofErr w:type="spellEnd"/>
    </w:p>
    <w:p w14:paraId="7816915A" w14:textId="77777777" w:rsidR="001379E1" w:rsidRDefault="00A43C93" w:rsidP="006E0DE7">
      <w:pPr>
        <w:spacing w:line="360" w:lineRule="auto"/>
        <w:jc w:val="both"/>
        <w:rPr>
          <w:rFonts w:ascii="Arial" w:hAnsi="Arial" w:cs="Arial"/>
          <w:sz w:val="22"/>
          <w:szCs w:val="22"/>
        </w:rPr>
      </w:pPr>
      <w:r>
        <w:rPr>
          <w:rFonts w:ascii="Arial" w:hAnsi="Arial"/>
          <w:sz w:val="22"/>
        </w:rPr>
        <w:t xml:space="preserve">The base carriers and standard racks consist of components from the item Building Kit System, and the racks and other superstructures can be modified with outstanding flexibility due to their modular design. The </w:t>
      </w:r>
      <w:hyperlink r:id="rId11" w:history="1">
        <w:r>
          <w:rPr>
            <w:rStyle w:val="Hyperlink"/>
            <w:rFonts w:ascii="Arial" w:hAnsi="Arial"/>
            <w:sz w:val="22"/>
          </w:rPr>
          <w:t xml:space="preserve">item </w:t>
        </w:r>
        <w:proofErr w:type="spellStart"/>
        <w:r>
          <w:rPr>
            <w:rStyle w:val="Hyperlink"/>
            <w:rFonts w:ascii="Arial" w:hAnsi="Arial"/>
            <w:sz w:val="22"/>
          </w:rPr>
          <w:t>Engineeringtool</w:t>
        </w:r>
        <w:proofErr w:type="spellEnd"/>
      </w:hyperlink>
      <w:r>
        <w:rPr>
          <w:rFonts w:ascii="Arial" w:hAnsi="Arial"/>
          <w:sz w:val="22"/>
        </w:rPr>
        <w:t xml:space="preserve"> is the design platform for these solutions. To adapt the standard solutions, customers simply open the designs in this intuitive online tool and make whatever modifications or embellishments they require. This enables them to tailor these designs precisely to their needs. For example, users can swap out profiles to better accommodate the weight of the goods to be transported. Lightweight profiles are primarily suitable for moving around cardboard boxes and SLCs, while heavy-duty profiles are ideal for transporting mesh boxes with heavy loads. Additional roller conveyors and other components from the Building Kit System can also </w:t>
      </w:r>
      <w:r>
        <w:rPr>
          <w:rFonts w:ascii="Arial" w:hAnsi="Arial"/>
          <w:sz w:val="22"/>
        </w:rPr>
        <w:lastRenderedPageBreak/>
        <w:t xml:space="preserve">be incorporated. All this means customers have a range of options. They can order the standardised superstructures directly from item and take delivery of a versatile transport solution for their AMRs, or they can use the </w:t>
      </w:r>
      <w:hyperlink r:id="rId12" w:history="1">
        <w:r>
          <w:rPr>
            <w:rStyle w:val="Hyperlink"/>
            <w:rFonts w:ascii="Arial" w:hAnsi="Arial"/>
            <w:sz w:val="22"/>
          </w:rPr>
          <w:t>standard solutions as a starting point</w:t>
        </w:r>
      </w:hyperlink>
      <w:r>
        <w:rPr>
          <w:rFonts w:ascii="Arial" w:hAnsi="Arial"/>
          <w:sz w:val="22"/>
        </w:rPr>
        <w:t xml:space="preserve"> for designing a customised construction that they create in the </w:t>
      </w:r>
      <w:proofErr w:type="spellStart"/>
      <w:r>
        <w:rPr>
          <w:rFonts w:ascii="Arial" w:hAnsi="Arial"/>
          <w:sz w:val="22"/>
        </w:rPr>
        <w:t>Engineeringtool</w:t>
      </w:r>
      <w:proofErr w:type="spellEnd"/>
      <w:r>
        <w:rPr>
          <w:rFonts w:ascii="Arial" w:hAnsi="Arial"/>
          <w:sz w:val="22"/>
        </w:rPr>
        <w:t>. These custom solutions can also be ordered directly and delivered in just a few days.</w:t>
      </w:r>
    </w:p>
    <w:p w14:paraId="14D31F69" w14:textId="77777777" w:rsidR="0058018B" w:rsidRDefault="0058018B" w:rsidP="006E0DE7">
      <w:pPr>
        <w:spacing w:line="360" w:lineRule="auto"/>
        <w:jc w:val="both"/>
        <w:rPr>
          <w:rFonts w:ascii="Arial" w:hAnsi="Arial" w:cs="Arial"/>
          <w:sz w:val="22"/>
          <w:szCs w:val="22"/>
        </w:rPr>
      </w:pPr>
    </w:p>
    <w:p w14:paraId="0268C069" w14:textId="77777777" w:rsidR="002F404F" w:rsidRPr="002F404F" w:rsidRDefault="002F404F" w:rsidP="006E0DE7">
      <w:pPr>
        <w:spacing w:line="360" w:lineRule="auto"/>
        <w:jc w:val="both"/>
        <w:rPr>
          <w:rFonts w:ascii="Arial" w:hAnsi="Arial" w:cs="Arial"/>
          <w:b/>
          <w:bCs/>
          <w:sz w:val="22"/>
          <w:szCs w:val="22"/>
        </w:rPr>
      </w:pPr>
      <w:r>
        <w:rPr>
          <w:rFonts w:ascii="Arial" w:hAnsi="Arial"/>
          <w:b/>
          <w:sz w:val="22"/>
        </w:rPr>
        <w:t>Automated transport lightens the load on staff</w:t>
      </w:r>
    </w:p>
    <w:p w14:paraId="07AA37A4" w14:textId="77777777" w:rsidR="00041832" w:rsidRDefault="00A353A0" w:rsidP="006E0DE7">
      <w:pPr>
        <w:spacing w:line="360" w:lineRule="auto"/>
        <w:jc w:val="both"/>
        <w:rPr>
          <w:rFonts w:ascii="Arial" w:hAnsi="Arial" w:cs="Arial"/>
          <w:sz w:val="22"/>
          <w:szCs w:val="22"/>
        </w:rPr>
      </w:pPr>
      <w:r>
        <w:rPr>
          <w:rFonts w:ascii="Arial" w:hAnsi="Arial"/>
          <w:sz w:val="22"/>
        </w:rPr>
        <w:t xml:space="preserve">What exactly does item achieve by using an AMR combined with standardised superstructures? This approach means intralogistics processes can be partially automated and takes a great deal of strain off staff. Workers now load the various levels of the mobile rack at specially configured transfer stations where every aspect has been ergonomically optimised. The MiR250 then drives under the rack, docks with </w:t>
      </w:r>
      <w:proofErr w:type="gramStart"/>
      <w:r>
        <w:rPr>
          <w:rFonts w:ascii="Arial" w:hAnsi="Arial"/>
          <w:sz w:val="22"/>
        </w:rPr>
        <w:t>it</w:t>
      </w:r>
      <w:proofErr w:type="gramEnd"/>
      <w:r>
        <w:rPr>
          <w:rFonts w:ascii="Arial" w:hAnsi="Arial"/>
          <w:sz w:val="22"/>
        </w:rPr>
        <w:t xml:space="preserve"> and transports the base carrier and its materials to the intended park position, which is 280 m away. On reaching its destination, it uncouples from the base carrier and drives to another station to pick up an empty rack and take it back to the starting point to be filled. The AMR is also responsible for moving packages around that are destined for dispatch. These are moved from A to B in mesh boxes or on pallets. “These transport processes previously would have tied up several staff members who had to drive the forklifts and pallet trucks almost as a kind of second job. Now, the AMR takes care of all the transport tasks,” </w:t>
      </w:r>
      <w:proofErr w:type="spellStart"/>
      <w:r>
        <w:rPr>
          <w:rFonts w:ascii="Arial" w:hAnsi="Arial"/>
          <w:sz w:val="22"/>
        </w:rPr>
        <w:t>Krzysztyniak</w:t>
      </w:r>
      <w:proofErr w:type="spellEnd"/>
      <w:r>
        <w:rPr>
          <w:rFonts w:ascii="Arial" w:hAnsi="Arial"/>
          <w:sz w:val="22"/>
        </w:rPr>
        <w:t xml:space="preserve"> points out. “This partial automation is saving us a lot of time. For example, a single journey from one workshop to another in a forklift previously took a good ten minutes – and these journeys had to be made several times a day. Now, the MiR250 handles all the transport tasks and staff can focus on their actual jobs.” </w:t>
      </w:r>
    </w:p>
    <w:p w14:paraId="28254A9A" w14:textId="77777777" w:rsidR="00041832" w:rsidRDefault="00041832" w:rsidP="006E0DE7">
      <w:pPr>
        <w:spacing w:line="360" w:lineRule="auto"/>
        <w:jc w:val="both"/>
        <w:rPr>
          <w:rFonts w:ascii="Arial" w:hAnsi="Arial" w:cs="Arial"/>
          <w:sz w:val="22"/>
          <w:szCs w:val="22"/>
        </w:rPr>
      </w:pPr>
    </w:p>
    <w:p w14:paraId="39ABAD02" w14:textId="77777777" w:rsidR="003F0362" w:rsidRPr="003F0362" w:rsidRDefault="003F0362" w:rsidP="006E0DE7">
      <w:pPr>
        <w:spacing w:line="360" w:lineRule="auto"/>
        <w:jc w:val="both"/>
        <w:rPr>
          <w:rFonts w:ascii="Arial" w:hAnsi="Arial" w:cs="Arial"/>
          <w:b/>
          <w:bCs/>
          <w:sz w:val="22"/>
          <w:szCs w:val="22"/>
        </w:rPr>
      </w:pPr>
      <w:r>
        <w:rPr>
          <w:rFonts w:ascii="Arial" w:hAnsi="Arial"/>
          <w:b/>
          <w:sz w:val="22"/>
        </w:rPr>
        <w:t>Lowering costs and boosting process efficiency</w:t>
      </w:r>
    </w:p>
    <w:p w14:paraId="0A1903BA" w14:textId="77777777" w:rsidR="002C5487" w:rsidRDefault="00041832" w:rsidP="006E0DE7">
      <w:pPr>
        <w:spacing w:line="360" w:lineRule="auto"/>
        <w:jc w:val="both"/>
        <w:rPr>
          <w:rFonts w:ascii="Arial" w:hAnsi="Arial" w:cs="Arial"/>
          <w:sz w:val="22"/>
          <w:szCs w:val="22"/>
        </w:rPr>
      </w:pPr>
      <w:r>
        <w:rPr>
          <w:rFonts w:ascii="Arial" w:hAnsi="Arial"/>
          <w:sz w:val="22"/>
        </w:rPr>
        <w:t xml:space="preserve">A whole range of transport tasks can be completed by a single AMR. The robot is extremely versatile and can rapidly adapt to new environments and production requirements. Another advantage is that using an AMR helps save costs. If you look at the total cost of ownership for a forklift, the actual purchase price only makes up 10 percent. Approximately 80 percent of that total cost is accounted for by staffing costs. These are </w:t>
      </w:r>
      <w:proofErr w:type="gramStart"/>
      <w:r>
        <w:rPr>
          <w:rFonts w:ascii="Arial" w:hAnsi="Arial"/>
          <w:sz w:val="22"/>
        </w:rPr>
        <w:t>completely eliminated</w:t>
      </w:r>
      <w:proofErr w:type="gramEnd"/>
      <w:r>
        <w:rPr>
          <w:rFonts w:ascii="Arial" w:hAnsi="Arial"/>
          <w:sz w:val="22"/>
        </w:rPr>
        <w:t xml:space="preserve"> by using an AMR. The energy costs for an AMR are comparatively low, too. All in all, using an AMR combined with item superstructures offers a whole host of benefits. By contrast, manual material transport is often inefficient and – given the worsening situation on the labour market – will no longer be an option in the future anyway. </w:t>
      </w:r>
      <w:proofErr w:type="spellStart"/>
      <w:r>
        <w:rPr>
          <w:rFonts w:ascii="Arial" w:hAnsi="Arial"/>
          <w:sz w:val="22"/>
        </w:rPr>
        <w:t>Krzysztyniak’s</w:t>
      </w:r>
      <w:proofErr w:type="spellEnd"/>
      <w:r>
        <w:rPr>
          <w:rFonts w:ascii="Arial" w:hAnsi="Arial"/>
          <w:sz w:val="22"/>
        </w:rPr>
        <w:t xml:space="preserve"> team is currently working on a simple solution for automating transport sequences with shooters and an ergonomic solution for filling mesh crates. “We develop our products in a cyclical process,” explains the systems developer. </w:t>
      </w:r>
      <w:r>
        <w:rPr>
          <w:rFonts w:ascii="Arial" w:hAnsi="Arial"/>
          <w:sz w:val="22"/>
        </w:rPr>
        <w:lastRenderedPageBreak/>
        <w:t xml:space="preserve">“CIP methods and other lean tools help us to continuously improve intralogistics processes so that market requirements can be met to the highest possible standard.” </w:t>
      </w:r>
    </w:p>
    <w:p w14:paraId="7CB0B834" w14:textId="77777777" w:rsidR="00CA339B" w:rsidRDefault="00CA339B" w:rsidP="006E0DE7">
      <w:pPr>
        <w:spacing w:line="360" w:lineRule="auto"/>
        <w:jc w:val="both"/>
        <w:rPr>
          <w:rFonts w:ascii="Arial" w:hAnsi="Arial" w:cs="Arial"/>
          <w:sz w:val="22"/>
          <w:szCs w:val="22"/>
        </w:rPr>
      </w:pPr>
    </w:p>
    <w:p w14:paraId="2297A797" w14:textId="77777777" w:rsidR="004E6208" w:rsidRDefault="004E6208" w:rsidP="006E0DE7">
      <w:pPr>
        <w:spacing w:line="360" w:lineRule="auto"/>
        <w:jc w:val="both"/>
        <w:rPr>
          <w:rFonts w:ascii="Arial" w:hAnsi="Arial" w:cs="Arial"/>
          <w:sz w:val="22"/>
          <w:szCs w:val="22"/>
        </w:rPr>
      </w:pPr>
    </w:p>
    <w:p w14:paraId="2F0519B5" w14:textId="77777777" w:rsidR="00841153" w:rsidRPr="00B064E0" w:rsidRDefault="00841153" w:rsidP="007E7B41">
      <w:pPr>
        <w:spacing w:line="360" w:lineRule="auto"/>
        <w:jc w:val="both"/>
        <w:rPr>
          <w:rFonts w:ascii="Arial" w:hAnsi="Arial" w:cs="Arial"/>
          <w:sz w:val="22"/>
        </w:rPr>
      </w:pPr>
    </w:p>
    <w:p w14:paraId="71B80406" w14:textId="77777777" w:rsidR="007E7B41" w:rsidRPr="007E7B41" w:rsidRDefault="007E7B41" w:rsidP="007E7B41">
      <w:pPr>
        <w:spacing w:line="360" w:lineRule="auto"/>
        <w:jc w:val="both"/>
        <w:rPr>
          <w:rFonts w:ascii="Arial" w:hAnsi="Arial" w:cs="Arial"/>
          <w:sz w:val="22"/>
        </w:rPr>
      </w:pPr>
      <w:r>
        <w:rPr>
          <w:rFonts w:ascii="Arial" w:hAnsi="Arial"/>
          <w:b/>
          <w:sz w:val="22"/>
        </w:rPr>
        <w:t>Length:</w:t>
      </w:r>
      <w:r>
        <w:rPr>
          <w:rFonts w:ascii="Arial" w:hAnsi="Arial"/>
          <w:sz w:val="22"/>
        </w:rPr>
        <w:t xml:space="preserve"> </w:t>
      </w:r>
      <w:r>
        <w:rPr>
          <w:rFonts w:ascii="Arial" w:hAnsi="Arial"/>
          <w:sz w:val="22"/>
        </w:rPr>
        <w:tab/>
        <w:t xml:space="preserve">8,740 characters including spaces </w:t>
      </w:r>
    </w:p>
    <w:p w14:paraId="3B7F6120" w14:textId="65016A84" w:rsidR="007E7B41" w:rsidRPr="007E7B41" w:rsidRDefault="007E7B41" w:rsidP="007E7B41">
      <w:pPr>
        <w:spacing w:line="360" w:lineRule="auto"/>
        <w:jc w:val="both"/>
        <w:rPr>
          <w:rFonts w:ascii="Arial" w:hAnsi="Arial" w:cs="Arial"/>
          <w:sz w:val="22"/>
        </w:rPr>
      </w:pPr>
      <w:r>
        <w:rPr>
          <w:rFonts w:ascii="Arial" w:hAnsi="Arial"/>
          <w:b/>
          <w:sz w:val="22"/>
        </w:rPr>
        <w:t>Date:</w:t>
      </w:r>
      <w:r>
        <w:rPr>
          <w:rFonts w:ascii="Arial" w:hAnsi="Arial"/>
          <w:sz w:val="22"/>
        </w:rPr>
        <w:t xml:space="preserve"> </w:t>
      </w:r>
      <w:r>
        <w:rPr>
          <w:rFonts w:ascii="Arial" w:hAnsi="Arial"/>
          <w:sz w:val="22"/>
        </w:rPr>
        <w:tab/>
      </w:r>
      <w:r w:rsidR="00353F75">
        <w:rPr>
          <w:rFonts w:ascii="Arial" w:hAnsi="Arial"/>
          <w:sz w:val="22"/>
        </w:rPr>
        <w:tab/>
      </w:r>
      <w:r>
        <w:rPr>
          <w:rFonts w:ascii="Arial" w:hAnsi="Arial"/>
          <w:sz w:val="22"/>
        </w:rPr>
        <w:t>1</w:t>
      </w:r>
      <w:r w:rsidR="00603C2D">
        <w:rPr>
          <w:rFonts w:ascii="Arial" w:hAnsi="Arial"/>
          <w:sz w:val="22"/>
        </w:rPr>
        <w:t>7</w:t>
      </w:r>
      <w:r>
        <w:rPr>
          <w:rFonts w:ascii="Arial" w:hAnsi="Arial"/>
          <w:sz w:val="22"/>
        </w:rPr>
        <w:t xml:space="preserve"> </w:t>
      </w:r>
      <w:r w:rsidR="00603C2D">
        <w:rPr>
          <w:rFonts w:ascii="Arial" w:hAnsi="Arial"/>
          <w:sz w:val="22"/>
        </w:rPr>
        <w:t>May</w:t>
      </w:r>
      <w:r>
        <w:rPr>
          <w:rFonts w:ascii="Arial" w:hAnsi="Arial"/>
          <w:sz w:val="22"/>
        </w:rPr>
        <w:t xml:space="preserve"> 202</w:t>
      </w:r>
      <w:r w:rsidR="00603C2D">
        <w:rPr>
          <w:rFonts w:ascii="Arial" w:hAnsi="Arial"/>
          <w:sz w:val="22"/>
        </w:rPr>
        <w:t>3</w:t>
      </w:r>
    </w:p>
    <w:p w14:paraId="20BDE7B6" w14:textId="77777777" w:rsidR="007E7B41" w:rsidRPr="007E7B41" w:rsidRDefault="007E7B41" w:rsidP="007E7B41">
      <w:pPr>
        <w:spacing w:line="360" w:lineRule="auto"/>
        <w:jc w:val="both"/>
        <w:rPr>
          <w:rFonts w:ascii="Arial" w:hAnsi="Arial" w:cs="Arial"/>
          <w:sz w:val="22"/>
        </w:rPr>
      </w:pPr>
    </w:p>
    <w:p w14:paraId="306EF7DA" w14:textId="77777777" w:rsidR="007E7B41" w:rsidRDefault="007E7B41" w:rsidP="007E7B41">
      <w:pPr>
        <w:suppressLineNumbers/>
        <w:spacing w:line="360" w:lineRule="auto"/>
        <w:jc w:val="both"/>
        <w:rPr>
          <w:rFonts w:ascii="Arial" w:hAnsi="Arial" w:cs="Arial"/>
          <w:bCs/>
          <w:sz w:val="22"/>
          <w:szCs w:val="22"/>
        </w:rPr>
      </w:pPr>
      <w:r>
        <w:rPr>
          <w:rFonts w:ascii="Arial" w:hAnsi="Arial"/>
          <w:b/>
          <w:sz w:val="22"/>
        </w:rPr>
        <w:t xml:space="preserve">Images: </w:t>
      </w:r>
      <w:r>
        <w:rPr>
          <w:rFonts w:ascii="Arial" w:hAnsi="Arial"/>
          <w:b/>
          <w:sz w:val="22"/>
        </w:rPr>
        <w:tab/>
      </w:r>
      <w:r>
        <w:rPr>
          <w:rFonts w:ascii="Arial" w:hAnsi="Arial"/>
          <w:sz w:val="22"/>
        </w:rPr>
        <w:t>6 (source: item)</w:t>
      </w:r>
    </w:p>
    <w:p w14:paraId="2C272BA8" w14:textId="77777777" w:rsidR="007E7B41" w:rsidRPr="007E7B41" w:rsidRDefault="007E7B41" w:rsidP="007E7B41">
      <w:pPr>
        <w:suppressLineNumbers/>
        <w:spacing w:line="360" w:lineRule="auto"/>
        <w:jc w:val="both"/>
        <w:rPr>
          <w:rFonts w:ascii="Arial" w:hAnsi="Arial" w:cs="Arial"/>
          <w:bCs/>
          <w:sz w:val="22"/>
          <w:szCs w:val="22"/>
        </w:rPr>
      </w:pPr>
    </w:p>
    <w:p w14:paraId="75C28E1D" w14:textId="77777777" w:rsidR="00237F9C" w:rsidRDefault="007E7B41" w:rsidP="006715BD">
      <w:pPr>
        <w:spacing w:line="360" w:lineRule="auto"/>
        <w:jc w:val="both"/>
        <w:rPr>
          <w:rFonts w:ascii="Arial" w:hAnsi="Arial" w:cs="Arial"/>
          <w:sz w:val="22"/>
          <w:szCs w:val="22"/>
        </w:rPr>
      </w:pPr>
      <w:r>
        <w:rPr>
          <w:rFonts w:ascii="Arial" w:hAnsi="Arial"/>
          <w:b/>
          <w:sz w:val="22"/>
        </w:rPr>
        <w:t xml:space="preserve">Caption 1: </w:t>
      </w:r>
      <w:r>
        <w:rPr>
          <w:rFonts w:ascii="Arial" w:hAnsi="Arial"/>
          <w:sz w:val="22"/>
        </w:rPr>
        <w:t>item has designed a base carrier made from aluminium profiles and matching fasteners for the MiR250 autonomous mobile robot. The carrier can be quickly and easily loaded with pallets, for example.</w:t>
      </w:r>
    </w:p>
    <w:p w14:paraId="43D2F6AE" w14:textId="77777777" w:rsidR="006B02D2" w:rsidRDefault="006B02D2" w:rsidP="006715BD">
      <w:pPr>
        <w:spacing w:line="360" w:lineRule="auto"/>
        <w:jc w:val="both"/>
        <w:rPr>
          <w:rFonts w:ascii="Arial" w:hAnsi="Arial" w:cs="Arial"/>
          <w:sz w:val="22"/>
          <w:szCs w:val="22"/>
        </w:rPr>
      </w:pPr>
    </w:p>
    <w:p w14:paraId="0F4E4CB4" w14:textId="77777777" w:rsidR="00146754" w:rsidRDefault="006B02D2" w:rsidP="006715BD">
      <w:pPr>
        <w:spacing w:line="360" w:lineRule="auto"/>
        <w:jc w:val="both"/>
        <w:rPr>
          <w:rFonts w:ascii="Arial" w:hAnsi="Arial" w:cs="Arial"/>
          <w:sz w:val="22"/>
          <w:szCs w:val="22"/>
        </w:rPr>
      </w:pPr>
      <w:r>
        <w:rPr>
          <w:rFonts w:ascii="Arial" w:hAnsi="Arial"/>
          <w:b/>
          <w:sz w:val="22"/>
        </w:rPr>
        <w:t>Caption 2:</w:t>
      </w:r>
      <w:r>
        <w:rPr>
          <w:rFonts w:ascii="Arial" w:hAnsi="Arial"/>
          <w:sz w:val="22"/>
        </w:rPr>
        <w:t xml:space="preserve"> Mesh boxes can also be transported easily. The base carrier measures 1200 mm x 800 mm and has two Stacking Guides and Cover Profiles at each of its four corners to ensure goods can be transported safely and securely.</w:t>
      </w:r>
    </w:p>
    <w:p w14:paraId="49E1408D" w14:textId="77777777" w:rsidR="00146754" w:rsidRDefault="00146754" w:rsidP="006715BD">
      <w:pPr>
        <w:spacing w:line="360" w:lineRule="auto"/>
        <w:jc w:val="both"/>
        <w:rPr>
          <w:rFonts w:ascii="Arial" w:hAnsi="Arial" w:cs="Arial"/>
          <w:sz w:val="22"/>
          <w:szCs w:val="22"/>
        </w:rPr>
      </w:pPr>
    </w:p>
    <w:p w14:paraId="61762CAC" w14:textId="77777777" w:rsidR="006B02D2" w:rsidRDefault="00D24632" w:rsidP="006715BD">
      <w:pPr>
        <w:spacing w:line="360" w:lineRule="auto"/>
        <w:jc w:val="both"/>
        <w:rPr>
          <w:rFonts w:ascii="Arial" w:hAnsi="Arial" w:cs="Arial"/>
          <w:sz w:val="22"/>
          <w:szCs w:val="22"/>
        </w:rPr>
      </w:pPr>
      <w:r>
        <w:rPr>
          <w:rFonts w:ascii="Arial" w:hAnsi="Arial"/>
          <w:b/>
          <w:sz w:val="22"/>
        </w:rPr>
        <w:t>Caption 3:</w:t>
      </w:r>
      <w:r>
        <w:rPr>
          <w:rFonts w:ascii="Arial" w:hAnsi="Arial"/>
          <w:sz w:val="22"/>
        </w:rPr>
        <w:t xml:space="preserve"> The MiR250 simply docks with the base carrier and then moves it to the desired destination. If several SLCs need to be transported, the base carrier is fitted with a rack.</w:t>
      </w:r>
    </w:p>
    <w:p w14:paraId="0D9CBF51" w14:textId="77777777" w:rsidR="008939BA" w:rsidRDefault="008939BA" w:rsidP="006715BD">
      <w:pPr>
        <w:spacing w:line="360" w:lineRule="auto"/>
        <w:jc w:val="both"/>
        <w:rPr>
          <w:rFonts w:ascii="Arial" w:hAnsi="Arial" w:cs="Arial"/>
          <w:sz w:val="22"/>
          <w:szCs w:val="22"/>
        </w:rPr>
      </w:pPr>
    </w:p>
    <w:p w14:paraId="5164516E" w14:textId="77777777" w:rsidR="008939BA" w:rsidRDefault="008939BA" w:rsidP="006715BD">
      <w:pPr>
        <w:spacing w:line="360" w:lineRule="auto"/>
        <w:jc w:val="both"/>
        <w:rPr>
          <w:rFonts w:ascii="Arial" w:hAnsi="Arial" w:cs="Arial"/>
          <w:sz w:val="22"/>
          <w:szCs w:val="22"/>
        </w:rPr>
      </w:pPr>
      <w:r>
        <w:rPr>
          <w:rFonts w:ascii="Arial" w:hAnsi="Arial"/>
          <w:b/>
          <w:sz w:val="22"/>
        </w:rPr>
        <w:t>Caption 4:</w:t>
      </w:r>
      <w:r>
        <w:rPr>
          <w:rFonts w:ascii="Arial" w:hAnsi="Arial"/>
          <w:sz w:val="22"/>
        </w:rPr>
        <w:t xml:space="preserve"> The standard rack can be loaded with up to eight </w:t>
      </w:r>
      <w:proofErr w:type="gramStart"/>
      <w:r>
        <w:rPr>
          <w:rFonts w:ascii="Arial" w:hAnsi="Arial"/>
          <w:sz w:val="22"/>
        </w:rPr>
        <w:t>SLCs, but</w:t>
      </w:r>
      <w:proofErr w:type="gramEnd"/>
      <w:r>
        <w:rPr>
          <w:rFonts w:ascii="Arial" w:hAnsi="Arial"/>
          <w:sz w:val="22"/>
        </w:rPr>
        <w:t xml:space="preserve"> is also available in different versions and can be custom modified.</w:t>
      </w:r>
    </w:p>
    <w:p w14:paraId="1094BBFC" w14:textId="77777777" w:rsidR="00733552" w:rsidRDefault="00733552" w:rsidP="006715BD">
      <w:pPr>
        <w:spacing w:line="360" w:lineRule="auto"/>
        <w:jc w:val="both"/>
        <w:rPr>
          <w:rFonts w:ascii="Arial" w:hAnsi="Arial" w:cs="Arial"/>
          <w:sz w:val="22"/>
          <w:szCs w:val="22"/>
        </w:rPr>
      </w:pPr>
    </w:p>
    <w:p w14:paraId="34FC6FEA" w14:textId="77777777" w:rsidR="00733552" w:rsidRDefault="00733552" w:rsidP="006715BD">
      <w:pPr>
        <w:spacing w:line="360" w:lineRule="auto"/>
        <w:jc w:val="both"/>
        <w:rPr>
          <w:rFonts w:ascii="Arial" w:hAnsi="Arial" w:cs="Arial"/>
          <w:sz w:val="22"/>
          <w:szCs w:val="22"/>
        </w:rPr>
      </w:pPr>
      <w:r>
        <w:rPr>
          <w:rFonts w:ascii="Arial" w:hAnsi="Arial"/>
          <w:b/>
          <w:sz w:val="22"/>
        </w:rPr>
        <w:t>Caption 5:</w:t>
      </w:r>
      <w:r>
        <w:rPr>
          <w:rFonts w:ascii="Arial" w:hAnsi="Arial"/>
          <w:sz w:val="22"/>
        </w:rPr>
        <w:t xml:space="preserve"> The base carriers and standard racks can be adapted with excellent flexibility thanks to their modular design. The item </w:t>
      </w:r>
      <w:proofErr w:type="spellStart"/>
      <w:r>
        <w:rPr>
          <w:rFonts w:ascii="Arial" w:hAnsi="Arial"/>
          <w:sz w:val="22"/>
        </w:rPr>
        <w:t>Engineeringtool</w:t>
      </w:r>
      <w:proofErr w:type="spellEnd"/>
      <w:r>
        <w:rPr>
          <w:rFonts w:ascii="Arial" w:hAnsi="Arial"/>
          <w:sz w:val="22"/>
        </w:rPr>
        <w:t xml:space="preserve"> is the design platform for these solutions.</w:t>
      </w:r>
    </w:p>
    <w:p w14:paraId="535E34C8" w14:textId="77777777" w:rsidR="000E1ACC" w:rsidRDefault="000E1ACC" w:rsidP="006715BD">
      <w:pPr>
        <w:spacing w:line="360" w:lineRule="auto"/>
        <w:jc w:val="both"/>
        <w:rPr>
          <w:rFonts w:ascii="Arial" w:hAnsi="Arial" w:cs="Arial"/>
          <w:sz w:val="22"/>
          <w:szCs w:val="22"/>
        </w:rPr>
      </w:pPr>
    </w:p>
    <w:p w14:paraId="601BAF27" w14:textId="77777777" w:rsidR="000E1ACC" w:rsidRDefault="000E1ACC" w:rsidP="006715BD">
      <w:pPr>
        <w:spacing w:line="360" w:lineRule="auto"/>
        <w:jc w:val="both"/>
        <w:rPr>
          <w:rFonts w:ascii="Arial" w:hAnsi="Arial" w:cs="Arial"/>
          <w:sz w:val="22"/>
          <w:szCs w:val="22"/>
        </w:rPr>
      </w:pPr>
      <w:r>
        <w:rPr>
          <w:rFonts w:ascii="Arial" w:hAnsi="Arial"/>
          <w:b/>
          <w:sz w:val="22"/>
        </w:rPr>
        <w:t>Caption 6:</w:t>
      </w:r>
      <w:r>
        <w:rPr>
          <w:rFonts w:ascii="Arial" w:hAnsi="Arial"/>
          <w:sz w:val="22"/>
        </w:rPr>
        <w:t xml:space="preserve"> By using the AMR in combination with standardised superstructures, item has been able to partially automate its intralogistics process and considerably ease the strain on staff.</w:t>
      </w:r>
    </w:p>
    <w:p w14:paraId="211B447C" w14:textId="77777777" w:rsidR="004E6DD2" w:rsidRDefault="004E6DD2" w:rsidP="006715BD">
      <w:pPr>
        <w:spacing w:line="360" w:lineRule="auto"/>
        <w:jc w:val="both"/>
        <w:rPr>
          <w:rFonts w:ascii="Arial" w:hAnsi="Arial" w:cs="Arial"/>
          <w:sz w:val="22"/>
          <w:szCs w:val="22"/>
        </w:rPr>
      </w:pPr>
    </w:p>
    <w:p w14:paraId="2E1F104E" w14:textId="77777777" w:rsidR="001C232D" w:rsidRDefault="001C232D" w:rsidP="009C6D00">
      <w:pPr>
        <w:suppressLineNumbers/>
        <w:spacing w:line="360" w:lineRule="auto"/>
        <w:jc w:val="both"/>
        <w:rPr>
          <w:rFonts w:ascii="Arial" w:hAnsi="Arial" w:cs="Arial"/>
          <w:sz w:val="22"/>
        </w:rPr>
      </w:pPr>
    </w:p>
    <w:p w14:paraId="78C15035" w14:textId="77777777" w:rsidR="007E7B41" w:rsidRDefault="007E7B41" w:rsidP="007E7B41">
      <w:pPr>
        <w:suppressLineNumbers/>
        <w:spacing w:line="360" w:lineRule="auto"/>
        <w:jc w:val="both"/>
        <w:rPr>
          <w:b/>
          <w:bCs/>
          <w:sz w:val="22"/>
          <w:szCs w:val="22"/>
        </w:rPr>
      </w:pPr>
    </w:p>
    <w:p w14:paraId="2B2EF339" w14:textId="77777777" w:rsidR="007E7B41" w:rsidRPr="00311B91" w:rsidRDefault="007E7B41" w:rsidP="007E7B41">
      <w:pPr>
        <w:spacing w:line="360" w:lineRule="auto"/>
        <w:jc w:val="both"/>
        <w:rPr>
          <w:rFonts w:ascii="Arial" w:hAnsi="Arial"/>
          <w:b/>
          <w:bCs/>
          <w:sz w:val="18"/>
        </w:rPr>
      </w:pPr>
      <w:r>
        <w:rPr>
          <w:rFonts w:ascii="Arial" w:hAnsi="Arial"/>
          <w:b/>
          <w:sz w:val="18"/>
        </w:rPr>
        <w:t xml:space="preserve">About item </w:t>
      </w:r>
    </w:p>
    <w:p w14:paraId="43358FD3" w14:textId="77777777" w:rsidR="007E7B41" w:rsidRDefault="007E7B41" w:rsidP="007E7B41">
      <w:pPr>
        <w:spacing w:line="360" w:lineRule="auto"/>
        <w:jc w:val="both"/>
        <w:rPr>
          <w:rFonts w:ascii="Arial" w:hAnsi="Arial"/>
          <w:bCs/>
          <w:sz w:val="18"/>
        </w:rPr>
      </w:pPr>
      <w:r>
        <w:rPr>
          <w:rFonts w:ascii="Arial" w:hAnsi="Arial"/>
          <w:sz w:val="18"/>
        </w:rPr>
        <w:t xml:space="preserve">item Industrietechnik GmbH is the pioneer in building kit systems for industrial applications and a partner of the manufacturing industry across the entire globe. Today, the item product portfolio comprises more than </w:t>
      </w:r>
      <w:r>
        <w:rPr>
          <w:rFonts w:ascii="Arial" w:hAnsi="Arial"/>
          <w:sz w:val="18"/>
        </w:rPr>
        <w:lastRenderedPageBreak/>
        <w:t>4,000 high-quality components designed for use in machine bases, work benches, automation solutions and lean production applications. The company has received a string of awards for products with ground-breaking industrial design and end-to-end ergonomics.</w:t>
      </w:r>
    </w:p>
    <w:p w14:paraId="78DB5B61" w14:textId="77777777" w:rsidR="007E7B41" w:rsidRPr="002F633A" w:rsidRDefault="007E7B41" w:rsidP="007E7B41">
      <w:pPr>
        <w:spacing w:line="360" w:lineRule="auto"/>
        <w:jc w:val="both"/>
        <w:rPr>
          <w:rFonts w:ascii="Arial" w:hAnsi="Arial"/>
          <w:bCs/>
          <w:sz w:val="18"/>
        </w:rPr>
      </w:pPr>
    </w:p>
    <w:p w14:paraId="124D8E41" w14:textId="77777777" w:rsidR="007E7B41" w:rsidRDefault="007E7B41" w:rsidP="007E7B41">
      <w:pPr>
        <w:spacing w:line="360" w:lineRule="auto"/>
        <w:jc w:val="both"/>
        <w:rPr>
          <w:rFonts w:ascii="Arial" w:hAnsi="Arial"/>
          <w:bCs/>
          <w:sz w:val="18"/>
        </w:rPr>
      </w:pPr>
      <w:r>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44570A63" w14:textId="77777777" w:rsidR="007E7B41" w:rsidRPr="002F633A" w:rsidRDefault="007E7B41" w:rsidP="007E7B41">
      <w:pPr>
        <w:spacing w:line="360" w:lineRule="auto"/>
        <w:jc w:val="both"/>
        <w:rPr>
          <w:rFonts w:ascii="Arial" w:hAnsi="Arial"/>
          <w:bCs/>
          <w:sz w:val="18"/>
        </w:rPr>
      </w:pPr>
    </w:p>
    <w:p w14:paraId="5A364956" w14:textId="77777777" w:rsidR="007E7B41" w:rsidRDefault="007E7B41" w:rsidP="007E7B41">
      <w:pPr>
        <w:spacing w:line="360" w:lineRule="auto"/>
        <w:jc w:val="both"/>
        <w:rPr>
          <w:rFonts w:ascii="Arial" w:hAnsi="Arial"/>
          <w:bCs/>
          <w:sz w:val="18"/>
        </w:rPr>
      </w:pPr>
      <w:r>
        <w:rPr>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p>
    <w:p w14:paraId="6FA84C1E" w14:textId="77777777" w:rsidR="007E7B41" w:rsidRDefault="007E7B41" w:rsidP="007E7B41">
      <w:pPr>
        <w:spacing w:line="360" w:lineRule="auto"/>
        <w:jc w:val="both"/>
        <w:rPr>
          <w:rFonts w:ascii="Arial" w:hAnsi="Arial" w:cs="Arial"/>
          <w:sz w:val="22"/>
          <w:szCs w:val="18"/>
          <w:lang w:eastAsia="en-US"/>
        </w:rPr>
      </w:pPr>
    </w:p>
    <w:p w14:paraId="267D1FF9" w14:textId="77777777" w:rsidR="00387B1B" w:rsidRDefault="00387B1B" w:rsidP="007E7B41">
      <w:pPr>
        <w:spacing w:line="360" w:lineRule="auto"/>
        <w:jc w:val="both"/>
        <w:rPr>
          <w:rFonts w:ascii="Arial" w:hAnsi="Arial" w:cs="Arial"/>
          <w:sz w:val="22"/>
          <w:szCs w:val="18"/>
          <w:lang w:eastAsia="en-US"/>
        </w:rPr>
      </w:pPr>
    </w:p>
    <w:p w14:paraId="29405DB6" w14:textId="77777777" w:rsidR="00387B1B" w:rsidRPr="00311B91" w:rsidRDefault="00387B1B" w:rsidP="007E7B41">
      <w:pPr>
        <w:spacing w:line="360" w:lineRule="auto"/>
        <w:jc w:val="both"/>
        <w:rPr>
          <w:rFonts w:ascii="Arial" w:hAnsi="Arial" w:cs="Arial"/>
          <w:sz w:val="22"/>
          <w:szCs w:val="18"/>
          <w:lang w:eastAsia="en-US"/>
        </w:rPr>
      </w:pPr>
    </w:p>
    <w:p w14:paraId="2557E92F"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 xml:space="preserve">Company contact  </w:t>
      </w:r>
    </w:p>
    <w:p w14:paraId="3899704A" w14:textId="77777777" w:rsidR="007E7B41" w:rsidRPr="00311B91" w:rsidRDefault="007E7B41" w:rsidP="007E7B41">
      <w:pPr>
        <w:spacing w:line="360" w:lineRule="auto"/>
        <w:jc w:val="both"/>
        <w:rPr>
          <w:rFonts w:ascii="Arial" w:hAnsi="Arial" w:cs="Arial"/>
          <w:sz w:val="22"/>
          <w:szCs w:val="18"/>
        </w:rPr>
      </w:pPr>
      <w:r>
        <w:rPr>
          <w:rFonts w:ascii="Arial" w:hAnsi="Arial"/>
          <w:sz w:val="22"/>
        </w:rPr>
        <w:t>Nicole Hezinger • item Industrietechnik GmbH</w:t>
      </w:r>
    </w:p>
    <w:p w14:paraId="717593E8" w14:textId="77777777" w:rsidR="007E7B41" w:rsidRPr="00353F75" w:rsidRDefault="007E7B41" w:rsidP="007E7B41">
      <w:pPr>
        <w:spacing w:line="360" w:lineRule="auto"/>
        <w:jc w:val="both"/>
        <w:rPr>
          <w:rFonts w:ascii="Arial" w:hAnsi="Arial" w:cs="Arial"/>
          <w:sz w:val="22"/>
          <w:szCs w:val="18"/>
          <w:lang w:val="de-DE"/>
        </w:rPr>
      </w:pPr>
      <w:r w:rsidRPr="00353F75">
        <w:rPr>
          <w:rFonts w:ascii="Arial" w:hAnsi="Arial"/>
          <w:sz w:val="22"/>
          <w:lang w:val="de-DE"/>
        </w:rPr>
        <w:t>Friedenstrasse 107 - 109 • 42699 Solingen • Germany</w:t>
      </w:r>
    </w:p>
    <w:p w14:paraId="46B820FE" w14:textId="77777777" w:rsidR="007E7B41" w:rsidRPr="00353F75" w:rsidRDefault="007E7B41" w:rsidP="007E7B41">
      <w:pPr>
        <w:spacing w:line="360" w:lineRule="auto"/>
        <w:jc w:val="both"/>
        <w:rPr>
          <w:rFonts w:ascii="Arial" w:hAnsi="Arial" w:cs="Arial"/>
          <w:sz w:val="22"/>
          <w:szCs w:val="18"/>
          <w:lang w:val="de-DE"/>
        </w:rPr>
      </w:pPr>
      <w:r w:rsidRPr="00353F75">
        <w:rPr>
          <w:rFonts w:ascii="Arial" w:hAnsi="Arial"/>
          <w:sz w:val="22"/>
          <w:lang w:val="de-DE"/>
        </w:rPr>
        <w:t>Tel.: +49 212 65 80 5188 • Fax: +49 212 65 80 310</w:t>
      </w:r>
    </w:p>
    <w:p w14:paraId="20D697E7" w14:textId="77777777" w:rsidR="007E7B41" w:rsidRDefault="007E7B41" w:rsidP="007E7B41">
      <w:pPr>
        <w:spacing w:line="360" w:lineRule="auto"/>
        <w:jc w:val="both"/>
        <w:rPr>
          <w:rFonts w:ascii="Arial" w:hAnsi="Arial" w:cs="Arial"/>
          <w:sz w:val="22"/>
          <w:szCs w:val="18"/>
        </w:rPr>
      </w:pPr>
      <w:r>
        <w:rPr>
          <w:rFonts w:ascii="Arial" w:hAnsi="Arial"/>
          <w:sz w:val="22"/>
        </w:rPr>
        <w:t xml:space="preserve">Email: n.hezinger@item24.com • Internet: </w:t>
      </w:r>
      <w:hyperlink r:id="rId13" w:history="1">
        <w:r>
          <w:rPr>
            <w:rFonts w:ascii="Arial" w:hAnsi="Arial"/>
            <w:sz w:val="22"/>
          </w:rPr>
          <w:t>www.item24.com</w:t>
        </w:r>
      </w:hyperlink>
    </w:p>
    <w:p w14:paraId="638E3469" w14:textId="77777777" w:rsidR="007E7B41" w:rsidRPr="00311B91" w:rsidRDefault="007E7B41" w:rsidP="007E7B41">
      <w:pPr>
        <w:spacing w:line="360" w:lineRule="auto"/>
        <w:jc w:val="both"/>
        <w:rPr>
          <w:rFonts w:ascii="Arial" w:hAnsi="Arial" w:cs="Arial"/>
          <w:sz w:val="22"/>
          <w:szCs w:val="18"/>
          <w:lang w:eastAsia="en-US"/>
        </w:rPr>
      </w:pPr>
    </w:p>
    <w:p w14:paraId="617D8286" w14:textId="77777777" w:rsidR="007E7B41" w:rsidRPr="00311B91" w:rsidRDefault="007E7B41" w:rsidP="007E7B41">
      <w:pPr>
        <w:spacing w:line="360" w:lineRule="auto"/>
        <w:jc w:val="both"/>
        <w:rPr>
          <w:rFonts w:ascii="Arial" w:hAnsi="Arial" w:cs="Arial"/>
          <w:sz w:val="22"/>
          <w:szCs w:val="18"/>
          <w:lang w:eastAsia="en-US"/>
        </w:rPr>
      </w:pPr>
    </w:p>
    <w:p w14:paraId="27053B7A"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Press contact</w:t>
      </w:r>
    </w:p>
    <w:p w14:paraId="0EC78746" w14:textId="77777777" w:rsidR="007E7B41" w:rsidRPr="00311B91" w:rsidRDefault="007E7B41" w:rsidP="007E7B41">
      <w:pPr>
        <w:spacing w:line="360" w:lineRule="auto"/>
        <w:jc w:val="both"/>
        <w:rPr>
          <w:rFonts w:ascii="Arial" w:hAnsi="Arial" w:cs="Arial"/>
          <w:sz w:val="22"/>
          <w:szCs w:val="18"/>
        </w:rPr>
      </w:pPr>
      <w:r>
        <w:rPr>
          <w:rFonts w:ascii="Arial" w:hAnsi="Arial"/>
          <w:sz w:val="22"/>
        </w:rPr>
        <w:t>Jan Leins • additiv pr GmbH &amp; Co. KG</w:t>
      </w:r>
    </w:p>
    <w:p w14:paraId="179D34A4" w14:textId="77777777" w:rsidR="007E7B41" w:rsidRPr="00311B91" w:rsidRDefault="007E7B41" w:rsidP="007E7B4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04F93180" w14:textId="77777777" w:rsidR="007E7B41" w:rsidRPr="00311B91" w:rsidRDefault="007E7B41" w:rsidP="007E7B41">
      <w:pPr>
        <w:spacing w:line="360" w:lineRule="auto"/>
        <w:jc w:val="both"/>
        <w:rPr>
          <w:rFonts w:ascii="Arial" w:hAnsi="Arial" w:cs="Arial"/>
          <w:sz w:val="22"/>
          <w:szCs w:val="18"/>
        </w:rPr>
      </w:pPr>
      <w:r>
        <w:rPr>
          <w:rFonts w:ascii="Arial" w:hAnsi="Arial"/>
          <w:sz w:val="22"/>
        </w:rPr>
        <w:t>Herzog-Adolf-Strasse 3 • 56410 Montabaur • Germany</w:t>
      </w:r>
    </w:p>
    <w:p w14:paraId="66ECBEA2"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26 02-95 09 91 6 • Fax: +49 26 02-95 09 91 7</w:t>
      </w:r>
    </w:p>
    <w:p w14:paraId="235A4377" w14:textId="77777777" w:rsidR="008F3375" w:rsidRPr="00311B91" w:rsidRDefault="007E7B41" w:rsidP="00387B1B">
      <w:pPr>
        <w:spacing w:line="360" w:lineRule="auto"/>
        <w:jc w:val="both"/>
      </w:pPr>
      <w:r>
        <w:rPr>
          <w:rFonts w:ascii="Arial" w:hAnsi="Arial"/>
          <w:sz w:val="22"/>
        </w:rPr>
        <w:t xml:space="preserve">Email: jl@additiv-pr.de • Internet: </w:t>
      </w:r>
      <w:hyperlink r:id="rId14" w:history="1">
        <w:r>
          <w:rPr>
            <w:rFonts w:ascii="Arial" w:hAnsi="Arial"/>
            <w:sz w:val="22"/>
          </w:rPr>
          <w:t>www.additiv-pr.de</w:t>
        </w:r>
      </w:hyperlink>
      <w:r>
        <w:rPr>
          <w:rFonts w:ascii="Arial" w:hAnsi="Arial"/>
          <w:sz w:val="22"/>
        </w:rPr>
        <w:t>/maschinenbau</w:t>
      </w:r>
    </w:p>
    <w:sectPr w:rsidR="008F3375"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E211" w14:textId="77777777" w:rsidR="009918B6" w:rsidRDefault="009918B6">
      <w:r>
        <w:separator/>
      </w:r>
    </w:p>
  </w:endnote>
  <w:endnote w:type="continuationSeparator" w:id="0">
    <w:p w14:paraId="24D186A8" w14:textId="77777777" w:rsidR="009918B6" w:rsidRDefault="009918B6">
      <w:r>
        <w:continuationSeparator/>
      </w:r>
    </w:p>
  </w:endnote>
  <w:endnote w:type="continuationNotice" w:id="1">
    <w:p w14:paraId="2D9234DC" w14:textId="77777777" w:rsidR="009918B6" w:rsidRDefault="00991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660D"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DAFE" w14:textId="77777777" w:rsidR="009918B6" w:rsidRDefault="009918B6">
      <w:r>
        <w:separator/>
      </w:r>
    </w:p>
  </w:footnote>
  <w:footnote w:type="continuationSeparator" w:id="0">
    <w:p w14:paraId="04D0F7E4" w14:textId="77777777" w:rsidR="009918B6" w:rsidRDefault="009918B6">
      <w:r>
        <w:continuationSeparator/>
      </w:r>
    </w:p>
  </w:footnote>
  <w:footnote w:type="continuationNotice" w:id="1">
    <w:p w14:paraId="49B65D88" w14:textId="77777777" w:rsidR="009918B6" w:rsidRDefault="009918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1C53" w14:textId="77777777" w:rsidR="00A17D35" w:rsidRDefault="008F3375">
    <w:pPr>
      <w:pStyle w:val="Kopfzeile"/>
    </w:pPr>
    <w:r>
      <w:rPr>
        <w:noProof/>
      </w:rPr>
      <w:drawing>
        <wp:anchor distT="0" distB="0" distL="114300" distR="114300" simplePos="0" relativeHeight="251658240" behindDoc="1" locked="0" layoutInCell="1" allowOverlap="1" wp14:anchorId="468AA436" wp14:editId="4FCA7366">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142EF"/>
    <w:multiLevelType w:val="hybridMultilevel"/>
    <w:tmpl w:val="22486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0019036">
    <w:abstractNumId w:val="9"/>
  </w:num>
  <w:num w:numId="2" w16cid:durableId="1901820834">
    <w:abstractNumId w:val="7"/>
  </w:num>
  <w:num w:numId="3" w16cid:durableId="941495593">
    <w:abstractNumId w:val="6"/>
  </w:num>
  <w:num w:numId="4" w16cid:durableId="2100905795">
    <w:abstractNumId w:val="5"/>
  </w:num>
  <w:num w:numId="5" w16cid:durableId="188880903">
    <w:abstractNumId w:val="4"/>
  </w:num>
  <w:num w:numId="6" w16cid:durableId="434060390">
    <w:abstractNumId w:val="8"/>
  </w:num>
  <w:num w:numId="7" w16cid:durableId="322514073">
    <w:abstractNumId w:val="3"/>
  </w:num>
  <w:num w:numId="8" w16cid:durableId="1049374881">
    <w:abstractNumId w:val="2"/>
  </w:num>
  <w:num w:numId="9" w16cid:durableId="166751121">
    <w:abstractNumId w:val="1"/>
  </w:num>
  <w:num w:numId="10" w16cid:durableId="240675926">
    <w:abstractNumId w:val="0"/>
  </w:num>
  <w:num w:numId="11" w16cid:durableId="620263863">
    <w:abstractNumId w:val="12"/>
  </w:num>
  <w:num w:numId="12" w16cid:durableId="115833026">
    <w:abstractNumId w:val="10"/>
  </w:num>
  <w:num w:numId="13" w16cid:durableId="1310986209">
    <w:abstractNumId w:val="16"/>
  </w:num>
  <w:num w:numId="14" w16cid:durableId="906036203">
    <w:abstractNumId w:val="18"/>
  </w:num>
  <w:num w:numId="15" w16cid:durableId="1318266401">
    <w:abstractNumId w:val="17"/>
  </w:num>
  <w:num w:numId="16" w16cid:durableId="1593930736">
    <w:abstractNumId w:val="11"/>
  </w:num>
  <w:num w:numId="17" w16cid:durableId="544752468">
    <w:abstractNumId w:val="13"/>
  </w:num>
  <w:num w:numId="18" w16cid:durableId="1482849026">
    <w:abstractNumId w:val="14"/>
  </w:num>
  <w:num w:numId="19" w16cid:durableId="1378358909">
    <w:abstractNumId w:val="15"/>
  </w:num>
  <w:num w:numId="20" w16cid:durableId="758295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912"/>
    <w:rsid w:val="00002423"/>
    <w:rsid w:val="00002724"/>
    <w:rsid w:val="00003AFE"/>
    <w:rsid w:val="00004252"/>
    <w:rsid w:val="0000526C"/>
    <w:rsid w:val="0000555A"/>
    <w:rsid w:val="000078B6"/>
    <w:rsid w:val="000078EE"/>
    <w:rsid w:val="00007B4B"/>
    <w:rsid w:val="000101C1"/>
    <w:rsid w:val="00010B0C"/>
    <w:rsid w:val="00011ED0"/>
    <w:rsid w:val="000142AF"/>
    <w:rsid w:val="00014696"/>
    <w:rsid w:val="00015E77"/>
    <w:rsid w:val="0001733D"/>
    <w:rsid w:val="00020DB6"/>
    <w:rsid w:val="0002214D"/>
    <w:rsid w:val="00022B04"/>
    <w:rsid w:val="00022C92"/>
    <w:rsid w:val="00023470"/>
    <w:rsid w:val="00023755"/>
    <w:rsid w:val="00023AAE"/>
    <w:rsid w:val="0002402A"/>
    <w:rsid w:val="00024855"/>
    <w:rsid w:val="00024CD3"/>
    <w:rsid w:val="00026D86"/>
    <w:rsid w:val="00027318"/>
    <w:rsid w:val="000307E5"/>
    <w:rsid w:val="000313D4"/>
    <w:rsid w:val="000324EE"/>
    <w:rsid w:val="00033504"/>
    <w:rsid w:val="000361B8"/>
    <w:rsid w:val="0003711D"/>
    <w:rsid w:val="00037336"/>
    <w:rsid w:val="00041832"/>
    <w:rsid w:val="000451CA"/>
    <w:rsid w:val="00045C29"/>
    <w:rsid w:val="0004615F"/>
    <w:rsid w:val="0004638A"/>
    <w:rsid w:val="000464A3"/>
    <w:rsid w:val="00047698"/>
    <w:rsid w:val="000506CB"/>
    <w:rsid w:val="00050B79"/>
    <w:rsid w:val="000515F5"/>
    <w:rsid w:val="00053B56"/>
    <w:rsid w:val="00053C77"/>
    <w:rsid w:val="00053FF8"/>
    <w:rsid w:val="00054957"/>
    <w:rsid w:val="00055550"/>
    <w:rsid w:val="00056A1D"/>
    <w:rsid w:val="00057200"/>
    <w:rsid w:val="00057912"/>
    <w:rsid w:val="00057A69"/>
    <w:rsid w:val="000608BE"/>
    <w:rsid w:val="00060B8C"/>
    <w:rsid w:val="0006288A"/>
    <w:rsid w:val="0006290F"/>
    <w:rsid w:val="00064854"/>
    <w:rsid w:val="0007075D"/>
    <w:rsid w:val="000707F6"/>
    <w:rsid w:val="0007241B"/>
    <w:rsid w:val="000740A2"/>
    <w:rsid w:val="0007467F"/>
    <w:rsid w:val="00074D09"/>
    <w:rsid w:val="000755D5"/>
    <w:rsid w:val="000766F5"/>
    <w:rsid w:val="0007754C"/>
    <w:rsid w:val="00077DC8"/>
    <w:rsid w:val="00080C34"/>
    <w:rsid w:val="00082481"/>
    <w:rsid w:val="00082C7E"/>
    <w:rsid w:val="00083470"/>
    <w:rsid w:val="00083A92"/>
    <w:rsid w:val="00083B5C"/>
    <w:rsid w:val="000848A1"/>
    <w:rsid w:val="00085B90"/>
    <w:rsid w:val="00087E84"/>
    <w:rsid w:val="00087F11"/>
    <w:rsid w:val="00090346"/>
    <w:rsid w:val="0009074C"/>
    <w:rsid w:val="0009079C"/>
    <w:rsid w:val="00090B86"/>
    <w:rsid w:val="00091315"/>
    <w:rsid w:val="000926E1"/>
    <w:rsid w:val="0009288F"/>
    <w:rsid w:val="00092DE1"/>
    <w:rsid w:val="00093125"/>
    <w:rsid w:val="000944A2"/>
    <w:rsid w:val="000948D5"/>
    <w:rsid w:val="000955AA"/>
    <w:rsid w:val="00096C3A"/>
    <w:rsid w:val="000A0A26"/>
    <w:rsid w:val="000A1202"/>
    <w:rsid w:val="000A18CE"/>
    <w:rsid w:val="000A2B1A"/>
    <w:rsid w:val="000A3A74"/>
    <w:rsid w:val="000A585D"/>
    <w:rsid w:val="000A60BC"/>
    <w:rsid w:val="000A7A14"/>
    <w:rsid w:val="000B067D"/>
    <w:rsid w:val="000B2180"/>
    <w:rsid w:val="000B2FDD"/>
    <w:rsid w:val="000B39F4"/>
    <w:rsid w:val="000B547C"/>
    <w:rsid w:val="000C08FC"/>
    <w:rsid w:val="000C218C"/>
    <w:rsid w:val="000C3D4C"/>
    <w:rsid w:val="000C3E21"/>
    <w:rsid w:val="000C4AF9"/>
    <w:rsid w:val="000C5578"/>
    <w:rsid w:val="000C624A"/>
    <w:rsid w:val="000C6752"/>
    <w:rsid w:val="000C712F"/>
    <w:rsid w:val="000C7445"/>
    <w:rsid w:val="000D0919"/>
    <w:rsid w:val="000D1D7F"/>
    <w:rsid w:val="000D34C2"/>
    <w:rsid w:val="000D3AB5"/>
    <w:rsid w:val="000D4B80"/>
    <w:rsid w:val="000D6169"/>
    <w:rsid w:val="000D6F8D"/>
    <w:rsid w:val="000D7EED"/>
    <w:rsid w:val="000E1014"/>
    <w:rsid w:val="000E1953"/>
    <w:rsid w:val="000E1ACC"/>
    <w:rsid w:val="000E1B55"/>
    <w:rsid w:val="000E299D"/>
    <w:rsid w:val="000E32EF"/>
    <w:rsid w:val="000E39C1"/>
    <w:rsid w:val="000E5F4F"/>
    <w:rsid w:val="000E6EDB"/>
    <w:rsid w:val="000E72E0"/>
    <w:rsid w:val="000E7722"/>
    <w:rsid w:val="000F0BDC"/>
    <w:rsid w:val="000F1808"/>
    <w:rsid w:val="000F1F13"/>
    <w:rsid w:val="000F2085"/>
    <w:rsid w:val="000F4409"/>
    <w:rsid w:val="000F5ADE"/>
    <w:rsid w:val="000F67CA"/>
    <w:rsid w:val="000F6A27"/>
    <w:rsid w:val="000F713D"/>
    <w:rsid w:val="001012CA"/>
    <w:rsid w:val="00102201"/>
    <w:rsid w:val="00102BEA"/>
    <w:rsid w:val="001032BE"/>
    <w:rsid w:val="001048DF"/>
    <w:rsid w:val="00104CE9"/>
    <w:rsid w:val="001065D1"/>
    <w:rsid w:val="00110136"/>
    <w:rsid w:val="001110FA"/>
    <w:rsid w:val="00111B30"/>
    <w:rsid w:val="00112593"/>
    <w:rsid w:val="00113E5C"/>
    <w:rsid w:val="0011410F"/>
    <w:rsid w:val="001156F9"/>
    <w:rsid w:val="00116F28"/>
    <w:rsid w:val="0012140E"/>
    <w:rsid w:val="00123FDE"/>
    <w:rsid w:val="001242C1"/>
    <w:rsid w:val="00125132"/>
    <w:rsid w:val="00125136"/>
    <w:rsid w:val="00127287"/>
    <w:rsid w:val="001273FC"/>
    <w:rsid w:val="001279A4"/>
    <w:rsid w:val="00130594"/>
    <w:rsid w:val="0013080F"/>
    <w:rsid w:val="00130D8D"/>
    <w:rsid w:val="001333D4"/>
    <w:rsid w:val="00133871"/>
    <w:rsid w:val="0013488C"/>
    <w:rsid w:val="00134DB9"/>
    <w:rsid w:val="00135A7D"/>
    <w:rsid w:val="00136099"/>
    <w:rsid w:val="00136790"/>
    <w:rsid w:val="001379E1"/>
    <w:rsid w:val="00137AB3"/>
    <w:rsid w:val="00141AF4"/>
    <w:rsid w:val="00141D5A"/>
    <w:rsid w:val="001420AF"/>
    <w:rsid w:val="001435CC"/>
    <w:rsid w:val="001435F5"/>
    <w:rsid w:val="00143884"/>
    <w:rsid w:val="00144288"/>
    <w:rsid w:val="00145FB4"/>
    <w:rsid w:val="00145FC1"/>
    <w:rsid w:val="00146754"/>
    <w:rsid w:val="00146922"/>
    <w:rsid w:val="001471AD"/>
    <w:rsid w:val="001473AB"/>
    <w:rsid w:val="0015035B"/>
    <w:rsid w:val="00150A0A"/>
    <w:rsid w:val="00151044"/>
    <w:rsid w:val="001517B9"/>
    <w:rsid w:val="00151E48"/>
    <w:rsid w:val="00152BCC"/>
    <w:rsid w:val="00153195"/>
    <w:rsid w:val="00153F6D"/>
    <w:rsid w:val="001542E9"/>
    <w:rsid w:val="00154A7B"/>
    <w:rsid w:val="0015503D"/>
    <w:rsid w:val="00157EFC"/>
    <w:rsid w:val="0016052A"/>
    <w:rsid w:val="001609DA"/>
    <w:rsid w:val="00160C7E"/>
    <w:rsid w:val="00160D2B"/>
    <w:rsid w:val="001610B4"/>
    <w:rsid w:val="001615F5"/>
    <w:rsid w:val="00163098"/>
    <w:rsid w:val="0016626E"/>
    <w:rsid w:val="00166CE2"/>
    <w:rsid w:val="00166D47"/>
    <w:rsid w:val="00167C3F"/>
    <w:rsid w:val="001707E9"/>
    <w:rsid w:val="0017156D"/>
    <w:rsid w:val="00171A8B"/>
    <w:rsid w:val="00172663"/>
    <w:rsid w:val="00174320"/>
    <w:rsid w:val="00175588"/>
    <w:rsid w:val="00175773"/>
    <w:rsid w:val="00175DEA"/>
    <w:rsid w:val="00175F98"/>
    <w:rsid w:val="00176FE6"/>
    <w:rsid w:val="00177F6A"/>
    <w:rsid w:val="0018163F"/>
    <w:rsid w:val="00181E59"/>
    <w:rsid w:val="00182B61"/>
    <w:rsid w:val="00183174"/>
    <w:rsid w:val="00183620"/>
    <w:rsid w:val="00185050"/>
    <w:rsid w:val="001854D0"/>
    <w:rsid w:val="0018566E"/>
    <w:rsid w:val="00185BBE"/>
    <w:rsid w:val="001870A5"/>
    <w:rsid w:val="00191739"/>
    <w:rsid w:val="00192707"/>
    <w:rsid w:val="00193A85"/>
    <w:rsid w:val="00195AE4"/>
    <w:rsid w:val="001A1E9D"/>
    <w:rsid w:val="001A1FEA"/>
    <w:rsid w:val="001A2106"/>
    <w:rsid w:val="001A2B32"/>
    <w:rsid w:val="001A7BFB"/>
    <w:rsid w:val="001B111E"/>
    <w:rsid w:val="001B196B"/>
    <w:rsid w:val="001B2331"/>
    <w:rsid w:val="001B3026"/>
    <w:rsid w:val="001B38BB"/>
    <w:rsid w:val="001B3907"/>
    <w:rsid w:val="001B42EA"/>
    <w:rsid w:val="001B4636"/>
    <w:rsid w:val="001B46C9"/>
    <w:rsid w:val="001B4CF2"/>
    <w:rsid w:val="001B66B2"/>
    <w:rsid w:val="001B69B5"/>
    <w:rsid w:val="001C0AD0"/>
    <w:rsid w:val="001C232D"/>
    <w:rsid w:val="001C2884"/>
    <w:rsid w:val="001C2CF4"/>
    <w:rsid w:val="001C4959"/>
    <w:rsid w:val="001C55F8"/>
    <w:rsid w:val="001C5763"/>
    <w:rsid w:val="001C589F"/>
    <w:rsid w:val="001C6725"/>
    <w:rsid w:val="001D07FD"/>
    <w:rsid w:val="001D1CBA"/>
    <w:rsid w:val="001D2884"/>
    <w:rsid w:val="001D3E29"/>
    <w:rsid w:val="001D4453"/>
    <w:rsid w:val="001D45D6"/>
    <w:rsid w:val="001D481B"/>
    <w:rsid w:val="001D4AD0"/>
    <w:rsid w:val="001E36B1"/>
    <w:rsid w:val="001E3A28"/>
    <w:rsid w:val="001E3DB2"/>
    <w:rsid w:val="001E42ED"/>
    <w:rsid w:val="001E6477"/>
    <w:rsid w:val="001E671F"/>
    <w:rsid w:val="001E69EB"/>
    <w:rsid w:val="001E7140"/>
    <w:rsid w:val="001F0213"/>
    <w:rsid w:val="001F0EC7"/>
    <w:rsid w:val="001F3A11"/>
    <w:rsid w:val="001F449D"/>
    <w:rsid w:val="001F5850"/>
    <w:rsid w:val="00202AB2"/>
    <w:rsid w:val="002033B5"/>
    <w:rsid w:val="00203643"/>
    <w:rsid w:val="00203B3C"/>
    <w:rsid w:val="00203C09"/>
    <w:rsid w:val="00207631"/>
    <w:rsid w:val="0021052D"/>
    <w:rsid w:val="002134B6"/>
    <w:rsid w:val="0021366D"/>
    <w:rsid w:val="00213C8D"/>
    <w:rsid w:val="00215392"/>
    <w:rsid w:val="002160A9"/>
    <w:rsid w:val="002171EE"/>
    <w:rsid w:val="002178DD"/>
    <w:rsid w:val="00222F1F"/>
    <w:rsid w:val="00223992"/>
    <w:rsid w:val="00224B91"/>
    <w:rsid w:val="00224C7B"/>
    <w:rsid w:val="002256DC"/>
    <w:rsid w:val="00225F26"/>
    <w:rsid w:val="00226F57"/>
    <w:rsid w:val="00227682"/>
    <w:rsid w:val="00230A24"/>
    <w:rsid w:val="00230B85"/>
    <w:rsid w:val="00232DCF"/>
    <w:rsid w:val="00233708"/>
    <w:rsid w:val="00233B9C"/>
    <w:rsid w:val="00233E98"/>
    <w:rsid w:val="00234BDB"/>
    <w:rsid w:val="00234C8F"/>
    <w:rsid w:val="00235DCB"/>
    <w:rsid w:val="00237F9C"/>
    <w:rsid w:val="00240578"/>
    <w:rsid w:val="00240746"/>
    <w:rsid w:val="002409EE"/>
    <w:rsid w:val="00241B6A"/>
    <w:rsid w:val="00241E2D"/>
    <w:rsid w:val="00242376"/>
    <w:rsid w:val="0024299F"/>
    <w:rsid w:val="00243189"/>
    <w:rsid w:val="00243D83"/>
    <w:rsid w:val="00243EE0"/>
    <w:rsid w:val="00244518"/>
    <w:rsid w:val="002449EC"/>
    <w:rsid w:val="0024552F"/>
    <w:rsid w:val="00245699"/>
    <w:rsid w:val="00245A26"/>
    <w:rsid w:val="00247C62"/>
    <w:rsid w:val="00247CE8"/>
    <w:rsid w:val="00250A3C"/>
    <w:rsid w:val="00250D95"/>
    <w:rsid w:val="002518E8"/>
    <w:rsid w:val="00251D53"/>
    <w:rsid w:val="00252452"/>
    <w:rsid w:val="00253968"/>
    <w:rsid w:val="0025666D"/>
    <w:rsid w:val="0025696F"/>
    <w:rsid w:val="00257419"/>
    <w:rsid w:val="002611BB"/>
    <w:rsid w:val="00262D68"/>
    <w:rsid w:val="002637CF"/>
    <w:rsid w:val="0026740F"/>
    <w:rsid w:val="0027088F"/>
    <w:rsid w:val="0027248A"/>
    <w:rsid w:val="00274940"/>
    <w:rsid w:val="00282165"/>
    <w:rsid w:val="0028219F"/>
    <w:rsid w:val="00283F40"/>
    <w:rsid w:val="0028450B"/>
    <w:rsid w:val="00284857"/>
    <w:rsid w:val="00285022"/>
    <w:rsid w:val="0028551A"/>
    <w:rsid w:val="0028580C"/>
    <w:rsid w:val="0028619B"/>
    <w:rsid w:val="00287C41"/>
    <w:rsid w:val="00287DFE"/>
    <w:rsid w:val="0029013A"/>
    <w:rsid w:val="002906A3"/>
    <w:rsid w:val="00290EDE"/>
    <w:rsid w:val="0029177E"/>
    <w:rsid w:val="002918CA"/>
    <w:rsid w:val="00293049"/>
    <w:rsid w:val="00296238"/>
    <w:rsid w:val="00296CCA"/>
    <w:rsid w:val="00297842"/>
    <w:rsid w:val="002A0C56"/>
    <w:rsid w:val="002A33C5"/>
    <w:rsid w:val="002A3868"/>
    <w:rsid w:val="002A422D"/>
    <w:rsid w:val="002A4456"/>
    <w:rsid w:val="002A4637"/>
    <w:rsid w:val="002A4C82"/>
    <w:rsid w:val="002A4E81"/>
    <w:rsid w:val="002A5A27"/>
    <w:rsid w:val="002A5D16"/>
    <w:rsid w:val="002A72E3"/>
    <w:rsid w:val="002A7E97"/>
    <w:rsid w:val="002B4DD9"/>
    <w:rsid w:val="002B4ED5"/>
    <w:rsid w:val="002B4F61"/>
    <w:rsid w:val="002B5F7A"/>
    <w:rsid w:val="002B7A40"/>
    <w:rsid w:val="002C0152"/>
    <w:rsid w:val="002C047C"/>
    <w:rsid w:val="002C09A4"/>
    <w:rsid w:val="002C11A7"/>
    <w:rsid w:val="002C34BF"/>
    <w:rsid w:val="002C5487"/>
    <w:rsid w:val="002C6FE0"/>
    <w:rsid w:val="002C7827"/>
    <w:rsid w:val="002C796A"/>
    <w:rsid w:val="002C7C1F"/>
    <w:rsid w:val="002D1E80"/>
    <w:rsid w:val="002D29F9"/>
    <w:rsid w:val="002D3D52"/>
    <w:rsid w:val="002D3D7B"/>
    <w:rsid w:val="002D4A66"/>
    <w:rsid w:val="002D4B00"/>
    <w:rsid w:val="002D53E4"/>
    <w:rsid w:val="002D5998"/>
    <w:rsid w:val="002D5A3B"/>
    <w:rsid w:val="002D6B7B"/>
    <w:rsid w:val="002D766A"/>
    <w:rsid w:val="002D7802"/>
    <w:rsid w:val="002D7ED3"/>
    <w:rsid w:val="002E08A5"/>
    <w:rsid w:val="002E098B"/>
    <w:rsid w:val="002E18B5"/>
    <w:rsid w:val="002E2AC7"/>
    <w:rsid w:val="002E51EB"/>
    <w:rsid w:val="002E5B38"/>
    <w:rsid w:val="002E6A22"/>
    <w:rsid w:val="002E7E56"/>
    <w:rsid w:val="002F03C0"/>
    <w:rsid w:val="002F0B5E"/>
    <w:rsid w:val="002F0CEE"/>
    <w:rsid w:val="002F210D"/>
    <w:rsid w:val="002F27F3"/>
    <w:rsid w:val="002F2DEF"/>
    <w:rsid w:val="002F3044"/>
    <w:rsid w:val="002F3319"/>
    <w:rsid w:val="002F34E9"/>
    <w:rsid w:val="002F3C6D"/>
    <w:rsid w:val="002F4026"/>
    <w:rsid w:val="002F404F"/>
    <w:rsid w:val="002F45B5"/>
    <w:rsid w:val="002F6277"/>
    <w:rsid w:val="002F633A"/>
    <w:rsid w:val="002F6425"/>
    <w:rsid w:val="002F64E3"/>
    <w:rsid w:val="002F66A8"/>
    <w:rsid w:val="002F72D5"/>
    <w:rsid w:val="00300C36"/>
    <w:rsid w:val="00300F7A"/>
    <w:rsid w:val="00301E7D"/>
    <w:rsid w:val="003023DA"/>
    <w:rsid w:val="00302BDD"/>
    <w:rsid w:val="0030324E"/>
    <w:rsid w:val="00304EC8"/>
    <w:rsid w:val="00305262"/>
    <w:rsid w:val="00305BFB"/>
    <w:rsid w:val="00305F12"/>
    <w:rsid w:val="00306042"/>
    <w:rsid w:val="00306BC8"/>
    <w:rsid w:val="00306C66"/>
    <w:rsid w:val="00307715"/>
    <w:rsid w:val="00307D95"/>
    <w:rsid w:val="00310A97"/>
    <w:rsid w:val="0031156C"/>
    <w:rsid w:val="00311726"/>
    <w:rsid w:val="00311B91"/>
    <w:rsid w:val="00312B16"/>
    <w:rsid w:val="003148AB"/>
    <w:rsid w:val="00315564"/>
    <w:rsid w:val="0031572A"/>
    <w:rsid w:val="00315A7C"/>
    <w:rsid w:val="00316588"/>
    <w:rsid w:val="00316C6F"/>
    <w:rsid w:val="00316E3A"/>
    <w:rsid w:val="00317983"/>
    <w:rsid w:val="0032195F"/>
    <w:rsid w:val="003222A1"/>
    <w:rsid w:val="00322346"/>
    <w:rsid w:val="00327327"/>
    <w:rsid w:val="00330284"/>
    <w:rsid w:val="003310BD"/>
    <w:rsid w:val="003311B9"/>
    <w:rsid w:val="0033172F"/>
    <w:rsid w:val="0033205D"/>
    <w:rsid w:val="0033279F"/>
    <w:rsid w:val="003330C4"/>
    <w:rsid w:val="00335BD1"/>
    <w:rsid w:val="00336441"/>
    <w:rsid w:val="00337638"/>
    <w:rsid w:val="00340611"/>
    <w:rsid w:val="003408C7"/>
    <w:rsid w:val="0034104A"/>
    <w:rsid w:val="00341776"/>
    <w:rsid w:val="003429BE"/>
    <w:rsid w:val="00343C95"/>
    <w:rsid w:val="00343E3E"/>
    <w:rsid w:val="003449E2"/>
    <w:rsid w:val="00344D9A"/>
    <w:rsid w:val="0034649B"/>
    <w:rsid w:val="00346DD0"/>
    <w:rsid w:val="003500B9"/>
    <w:rsid w:val="00350C0B"/>
    <w:rsid w:val="0035105B"/>
    <w:rsid w:val="003516D8"/>
    <w:rsid w:val="00353B07"/>
    <w:rsid w:val="00353B4D"/>
    <w:rsid w:val="00353D0F"/>
    <w:rsid w:val="00353F75"/>
    <w:rsid w:val="003545AD"/>
    <w:rsid w:val="00354B49"/>
    <w:rsid w:val="0035580A"/>
    <w:rsid w:val="00357319"/>
    <w:rsid w:val="003600F1"/>
    <w:rsid w:val="003608D5"/>
    <w:rsid w:val="00360BF4"/>
    <w:rsid w:val="0036130C"/>
    <w:rsid w:val="0036327E"/>
    <w:rsid w:val="003632F9"/>
    <w:rsid w:val="00366EC3"/>
    <w:rsid w:val="0036770B"/>
    <w:rsid w:val="0037050A"/>
    <w:rsid w:val="003718E8"/>
    <w:rsid w:val="00373BB5"/>
    <w:rsid w:val="003750EF"/>
    <w:rsid w:val="00375472"/>
    <w:rsid w:val="00377329"/>
    <w:rsid w:val="00380AFB"/>
    <w:rsid w:val="0038105E"/>
    <w:rsid w:val="00381668"/>
    <w:rsid w:val="00381E04"/>
    <w:rsid w:val="00382C96"/>
    <w:rsid w:val="00382D51"/>
    <w:rsid w:val="00383764"/>
    <w:rsid w:val="00387285"/>
    <w:rsid w:val="00387B1B"/>
    <w:rsid w:val="003906A6"/>
    <w:rsid w:val="00390EE9"/>
    <w:rsid w:val="0039122B"/>
    <w:rsid w:val="00391ED7"/>
    <w:rsid w:val="00392773"/>
    <w:rsid w:val="00392967"/>
    <w:rsid w:val="00393BD1"/>
    <w:rsid w:val="00394260"/>
    <w:rsid w:val="00394696"/>
    <w:rsid w:val="00394897"/>
    <w:rsid w:val="00394D0C"/>
    <w:rsid w:val="00395A86"/>
    <w:rsid w:val="0039685A"/>
    <w:rsid w:val="003972E6"/>
    <w:rsid w:val="003977B0"/>
    <w:rsid w:val="00397AE8"/>
    <w:rsid w:val="003A0468"/>
    <w:rsid w:val="003A1B6F"/>
    <w:rsid w:val="003A242E"/>
    <w:rsid w:val="003A32C4"/>
    <w:rsid w:val="003A49A9"/>
    <w:rsid w:val="003A4E24"/>
    <w:rsid w:val="003A5139"/>
    <w:rsid w:val="003A5537"/>
    <w:rsid w:val="003A6A77"/>
    <w:rsid w:val="003A71C5"/>
    <w:rsid w:val="003A7814"/>
    <w:rsid w:val="003A7F06"/>
    <w:rsid w:val="003B02F5"/>
    <w:rsid w:val="003B264C"/>
    <w:rsid w:val="003B32D3"/>
    <w:rsid w:val="003B420B"/>
    <w:rsid w:val="003B46C6"/>
    <w:rsid w:val="003B4950"/>
    <w:rsid w:val="003B4AA4"/>
    <w:rsid w:val="003B4C7C"/>
    <w:rsid w:val="003B5037"/>
    <w:rsid w:val="003B5699"/>
    <w:rsid w:val="003B5D7E"/>
    <w:rsid w:val="003B65A7"/>
    <w:rsid w:val="003B65E4"/>
    <w:rsid w:val="003B666D"/>
    <w:rsid w:val="003C0BC8"/>
    <w:rsid w:val="003C1704"/>
    <w:rsid w:val="003C178B"/>
    <w:rsid w:val="003C2B3A"/>
    <w:rsid w:val="003C2BB6"/>
    <w:rsid w:val="003C309E"/>
    <w:rsid w:val="003C4519"/>
    <w:rsid w:val="003C484A"/>
    <w:rsid w:val="003C578F"/>
    <w:rsid w:val="003C5E37"/>
    <w:rsid w:val="003C6491"/>
    <w:rsid w:val="003C688D"/>
    <w:rsid w:val="003D1706"/>
    <w:rsid w:val="003D1F79"/>
    <w:rsid w:val="003D4CA4"/>
    <w:rsid w:val="003D59DB"/>
    <w:rsid w:val="003D5FE4"/>
    <w:rsid w:val="003D79A4"/>
    <w:rsid w:val="003E0B84"/>
    <w:rsid w:val="003E0E7B"/>
    <w:rsid w:val="003E15CC"/>
    <w:rsid w:val="003E1781"/>
    <w:rsid w:val="003E1CA3"/>
    <w:rsid w:val="003E20A3"/>
    <w:rsid w:val="003E252C"/>
    <w:rsid w:val="003E3159"/>
    <w:rsid w:val="003E3A65"/>
    <w:rsid w:val="003E426E"/>
    <w:rsid w:val="003E6540"/>
    <w:rsid w:val="003E657E"/>
    <w:rsid w:val="003E6D30"/>
    <w:rsid w:val="003E7EE7"/>
    <w:rsid w:val="003F0362"/>
    <w:rsid w:val="003F10DE"/>
    <w:rsid w:val="003F25D4"/>
    <w:rsid w:val="003F31C5"/>
    <w:rsid w:val="003F36F9"/>
    <w:rsid w:val="003F3C95"/>
    <w:rsid w:val="003F450F"/>
    <w:rsid w:val="003F62F7"/>
    <w:rsid w:val="003F6700"/>
    <w:rsid w:val="00401C47"/>
    <w:rsid w:val="0040252A"/>
    <w:rsid w:val="00403040"/>
    <w:rsid w:val="0040324A"/>
    <w:rsid w:val="004032E0"/>
    <w:rsid w:val="004040E8"/>
    <w:rsid w:val="00411660"/>
    <w:rsid w:val="00411A4E"/>
    <w:rsid w:val="00414F80"/>
    <w:rsid w:val="004165A1"/>
    <w:rsid w:val="00416772"/>
    <w:rsid w:val="00417D41"/>
    <w:rsid w:val="0042045C"/>
    <w:rsid w:val="00420551"/>
    <w:rsid w:val="00420B59"/>
    <w:rsid w:val="00420D41"/>
    <w:rsid w:val="00421019"/>
    <w:rsid w:val="00421EF2"/>
    <w:rsid w:val="00422617"/>
    <w:rsid w:val="00423D01"/>
    <w:rsid w:val="004273BD"/>
    <w:rsid w:val="004273DB"/>
    <w:rsid w:val="0042741B"/>
    <w:rsid w:val="004275A8"/>
    <w:rsid w:val="00427ADA"/>
    <w:rsid w:val="00430F8F"/>
    <w:rsid w:val="004318E8"/>
    <w:rsid w:val="00432650"/>
    <w:rsid w:val="00433451"/>
    <w:rsid w:val="00433EC7"/>
    <w:rsid w:val="00434552"/>
    <w:rsid w:val="0043467A"/>
    <w:rsid w:val="00435819"/>
    <w:rsid w:val="00436561"/>
    <w:rsid w:val="0043668B"/>
    <w:rsid w:val="00436841"/>
    <w:rsid w:val="00437AC4"/>
    <w:rsid w:val="0044195F"/>
    <w:rsid w:val="004427B2"/>
    <w:rsid w:val="00443D5B"/>
    <w:rsid w:val="00445C7A"/>
    <w:rsid w:val="00445FF6"/>
    <w:rsid w:val="00446A93"/>
    <w:rsid w:val="004507A8"/>
    <w:rsid w:val="004510C3"/>
    <w:rsid w:val="00451B78"/>
    <w:rsid w:val="00453204"/>
    <w:rsid w:val="00456408"/>
    <w:rsid w:val="004570D1"/>
    <w:rsid w:val="00457E96"/>
    <w:rsid w:val="00461FED"/>
    <w:rsid w:val="00462895"/>
    <w:rsid w:val="00463D1A"/>
    <w:rsid w:val="004645EC"/>
    <w:rsid w:val="00464B2E"/>
    <w:rsid w:val="004660C7"/>
    <w:rsid w:val="0046620D"/>
    <w:rsid w:val="004705B4"/>
    <w:rsid w:val="00470906"/>
    <w:rsid w:val="00470E2C"/>
    <w:rsid w:val="00472D77"/>
    <w:rsid w:val="004734E6"/>
    <w:rsid w:val="00474446"/>
    <w:rsid w:val="00474C00"/>
    <w:rsid w:val="00474FF7"/>
    <w:rsid w:val="0047584F"/>
    <w:rsid w:val="00475DC7"/>
    <w:rsid w:val="00476E9D"/>
    <w:rsid w:val="00477E02"/>
    <w:rsid w:val="00477FB5"/>
    <w:rsid w:val="0048019E"/>
    <w:rsid w:val="004804BD"/>
    <w:rsid w:val="004809C1"/>
    <w:rsid w:val="00481C2B"/>
    <w:rsid w:val="004831AA"/>
    <w:rsid w:val="004836FB"/>
    <w:rsid w:val="00483704"/>
    <w:rsid w:val="00484639"/>
    <w:rsid w:val="0048518D"/>
    <w:rsid w:val="00486E9E"/>
    <w:rsid w:val="00487A79"/>
    <w:rsid w:val="00487F57"/>
    <w:rsid w:val="0049144D"/>
    <w:rsid w:val="00492642"/>
    <w:rsid w:val="004926D1"/>
    <w:rsid w:val="00493934"/>
    <w:rsid w:val="004945B8"/>
    <w:rsid w:val="00494C7E"/>
    <w:rsid w:val="00496EC2"/>
    <w:rsid w:val="004A0025"/>
    <w:rsid w:val="004A0699"/>
    <w:rsid w:val="004A1719"/>
    <w:rsid w:val="004A22AE"/>
    <w:rsid w:val="004A461C"/>
    <w:rsid w:val="004A4CB2"/>
    <w:rsid w:val="004A5634"/>
    <w:rsid w:val="004A58D3"/>
    <w:rsid w:val="004A77F1"/>
    <w:rsid w:val="004A78C3"/>
    <w:rsid w:val="004B068E"/>
    <w:rsid w:val="004B09E4"/>
    <w:rsid w:val="004B0F92"/>
    <w:rsid w:val="004B26A9"/>
    <w:rsid w:val="004B39EA"/>
    <w:rsid w:val="004B3E55"/>
    <w:rsid w:val="004B66B0"/>
    <w:rsid w:val="004C02B4"/>
    <w:rsid w:val="004C1591"/>
    <w:rsid w:val="004C48D2"/>
    <w:rsid w:val="004C5A61"/>
    <w:rsid w:val="004C6AC8"/>
    <w:rsid w:val="004C70E5"/>
    <w:rsid w:val="004C778A"/>
    <w:rsid w:val="004D0B48"/>
    <w:rsid w:val="004D2EB2"/>
    <w:rsid w:val="004D33F1"/>
    <w:rsid w:val="004D4409"/>
    <w:rsid w:val="004D6F8F"/>
    <w:rsid w:val="004D7C1D"/>
    <w:rsid w:val="004E0573"/>
    <w:rsid w:val="004E438F"/>
    <w:rsid w:val="004E5AF6"/>
    <w:rsid w:val="004E5CFE"/>
    <w:rsid w:val="004E6208"/>
    <w:rsid w:val="004E6A80"/>
    <w:rsid w:val="004E6D9A"/>
    <w:rsid w:val="004E6DD2"/>
    <w:rsid w:val="004F0492"/>
    <w:rsid w:val="004F0547"/>
    <w:rsid w:val="004F0B2B"/>
    <w:rsid w:val="004F1889"/>
    <w:rsid w:val="004F1DB8"/>
    <w:rsid w:val="004F3891"/>
    <w:rsid w:val="004F4D95"/>
    <w:rsid w:val="004F4DFF"/>
    <w:rsid w:val="004F5411"/>
    <w:rsid w:val="004F7005"/>
    <w:rsid w:val="004F7586"/>
    <w:rsid w:val="005012E1"/>
    <w:rsid w:val="005015AD"/>
    <w:rsid w:val="0050274A"/>
    <w:rsid w:val="005032F4"/>
    <w:rsid w:val="00505C7A"/>
    <w:rsid w:val="00506633"/>
    <w:rsid w:val="0050713C"/>
    <w:rsid w:val="0050729C"/>
    <w:rsid w:val="00507D2F"/>
    <w:rsid w:val="00510DB4"/>
    <w:rsid w:val="005110ED"/>
    <w:rsid w:val="0051151D"/>
    <w:rsid w:val="00511E36"/>
    <w:rsid w:val="005127FC"/>
    <w:rsid w:val="005135C1"/>
    <w:rsid w:val="00513D5E"/>
    <w:rsid w:val="005143C9"/>
    <w:rsid w:val="005148BD"/>
    <w:rsid w:val="00515664"/>
    <w:rsid w:val="005158EE"/>
    <w:rsid w:val="005164B2"/>
    <w:rsid w:val="00517109"/>
    <w:rsid w:val="00517B09"/>
    <w:rsid w:val="00520319"/>
    <w:rsid w:val="005218B2"/>
    <w:rsid w:val="005223F0"/>
    <w:rsid w:val="00522C66"/>
    <w:rsid w:val="005230EB"/>
    <w:rsid w:val="0052321E"/>
    <w:rsid w:val="00523AFA"/>
    <w:rsid w:val="00523BD9"/>
    <w:rsid w:val="00523E62"/>
    <w:rsid w:val="005274B6"/>
    <w:rsid w:val="0052783D"/>
    <w:rsid w:val="00530BE9"/>
    <w:rsid w:val="00531DDB"/>
    <w:rsid w:val="00532EA6"/>
    <w:rsid w:val="00534867"/>
    <w:rsid w:val="00535770"/>
    <w:rsid w:val="00535849"/>
    <w:rsid w:val="005408D5"/>
    <w:rsid w:val="0054107F"/>
    <w:rsid w:val="0054381C"/>
    <w:rsid w:val="00545564"/>
    <w:rsid w:val="00546460"/>
    <w:rsid w:val="00553828"/>
    <w:rsid w:val="005545D6"/>
    <w:rsid w:val="005576E2"/>
    <w:rsid w:val="00557DB9"/>
    <w:rsid w:val="00560870"/>
    <w:rsid w:val="00562E69"/>
    <w:rsid w:val="00563074"/>
    <w:rsid w:val="005639AF"/>
    <w:rsid w:val="00563DCF"/>
    <w:rsid w:val="00564085"/>
    <w:rsid w:val="005676E7"/>
    <w:rsid w:val="005708FD"/>
    <w:rsid w:val="00570B17"/>
    <w:rsid w:val="005710AB"/>
    <w:rsid w:val="005715B4"/>
    <w:rsid w:val="00573FA0"/>
    <w:rsid w:val="00574425"/>
    <w:rsid w:val="00577F80"/>
    <w:rsid w:val="0058018B"/>
    <w:rsid w:val="00581587"/>
    <w:rsid w:val="00581C12"/>
    <w:rsid w:val="0058232C"/>
    <w:rsid w:val="0058328E"/>
    <w:rsid w:val="005856D8"/>
    <w:rsid w:val="00587002"/>
    <w:rsid w:val="0059289C"/>
    <w:rsid w:val="00593DA7"/>
    <w:rsid w:val="00594526"/>
    <w:rsid w:val="00594747"/>
    <w:rsid w:val="00594EBE"/>
    <w:rsid w:val="005958BB"/>
    <w:rsid w:val="005A2D98"/>
    <w:rsid w:val="005A3359"/>
    <w:rsid w:val="005A4AC5"/>
    <w:rsid w:val="005A4B20"/>
    <w:rsid w:val="005A7483"/>
    <w:rsid w:val="005B1AE9"/>
    <w:rsid w:val="005B2078"/>
    <w:rsid w:val="005B21AD"/>
    <w:rsid w:val="005B317F"/>
    <w:rsid w:val="005B377C"/>
    <w:rsid w:val="005B6A2C"/>
    <w:rsid w:val="005C10E9"/>
    <w:rsid w:val="005C190A"/>
    <w:rsid w:val="005C2187"/>
    <w:rsid w:val="005C4665"/>
    <w:rsid w:val="005C4B76"/>
    <w:rsid w:val="005C4FC2"/>
    <w:rsid w:val="005C6669"/>
    <w:rsid w:val="005C6BA7"/>
    <w:rsid w:val="005C79ED"/>
    <w:rsid w:val="005C7E96"/>
    <w:rsid w:val="005D2711"/>
    <w:rsid w:val="005D3687"/>
    <w:rsid w:val="005D3C0B"/>
    <w:rsid w:val="005D5C0B"/>
    <w:rsid w:val="005D67A2"/>
    <w:rsid w:val="005D6F44"/>
    <w:rsid w:val="005D7680"/>
    <w:rsid w:val="005E228F"/>
    <w:rsid w:val="005E2E76"/>
    <w:rsid w:val="005E33FB"/>
    <w:rsid w:val="005E3511"/>
    <w:rsid w:val="005E3EBF"/>
    <w:rsid w:val="005E4A0B"/>
    <w:rsid w:val="005E4D7B"/>
    <w:rsid w:val="005E57A7"/>
    <w:rsid w:val="005E70A7"/>
    <w:rsid w:val="005F0896"/>
    <w:rsid w:val="005F1205"/>
    <w:rsid w:val="005F34ED"/>
    <w:rsid w:val="005F386F"/>
    <w:rsid w:val="005F79B0"/>
    <w:rsid w:val="00600105"/>
    <w:rsid w:val="006003B0"/>
    <w:rsid w:val="00600BB5"/>
    <w:rsid w:val="00600BEE"/>
    <w:rsid w:val="00601341"/>
    <w:rsid w:val="006024FF"/>
    <w:rsid w:val="00603C2D"/>
    <w:rsid w:val="00605AC2"/>
    <w:rsid w:val="00605FE5"/>
    <w:rsid w:val="00606E8D"/>
    <w:rsid w:val="006075C7"/>
    <w:rsid w:val="00610A82"/>
    <w:rsid w:val="00610E07"/>
    <w:rsid w:val="00615061"/>
    <w:rsid w:val="006159AE"/>
    <w:rsid w:val="006162EC"/>
    <w:rsid w:val="00616409"/>
    <w:rsid w:val="006168FA"/>
    <w:rsid w:val="00616B73"/>
    <w:rsid w:val="006179BA"/>
    <w:rsid w:val="00621977"/>
    <w:rsid w:val="0062294E"/>
    <w:rsid w:val="00623533"/>
    <w:rsid w:val="006248EB"/>
    <w:rsid w:val="00624AC0"/>
    <w:rsid w:val="0062504A"/>
    <w:rsid w:val="00625262"/>
    <w:rsid w:val="006256A3"/>
    <w:rsid w:val="006258B2"/>
    <w:rsid w:val="00625D1A"/>
    <w:rsid w:val="00625E36"/>
    <w:rsid w:val="00625F1D"/>
    <w:rsid w:val="00625F49"/>
    <w:rsid w:val="00627D9E"/>
    <w:rsid w:val="00627E94"/>
    <w:rsid w:val="006301DB"/>
    <w:rsid w:val="0063022C"/>
    <w:rsid w:val="0063066E"/>
    <w:rsid w:val="00632B39"/>
    <w:rsid w:val="00634D0F"/>
    <w:rsid w:val="00634E8A"/>
    <w:rsid w:val="0063592A"/>
    <w:rsid w:val="00635CFA"/>
    <w:rsid w:val="00637AC8"/>
    <w:rsid w:val="00642421"/>
    <w:rsid w:val="00642844"/>
    <w:rsid w:val="00642D50"/>
    <w:rsid w:val="006448B8"/>
    <w:rsid w:val="006449C9"/>
    <w:rsid w:val="006452F3"/>
    <w:rsid w:val="0064596F"/>
    <w:rsid w:val="00645C86"/>
    <w:rsid w:val="00650A6F"/>
    <w:rsid w:val="00650AA5"/>
    <w:rsid w:val="00651363"/>
    <w:rsid w:val="00651BA3"/>
    <w:rsid w:val="0065275A"/>
    <w:rsid w:val="00652E5E"/>
    <w:rsid w:val="0065369C"/>
    <w:rsid w:val="006536B5"/>
    <w:rsid w:val="00654113"/>
    <w:rsid w:val="0065508B"/>
    <w:rsid w:val="00656A8C"/>
    <w:rsid w:val="006575A1"/>
    <w:rsid w:val="0066054E"/>
    <w:rsid w:val="006610D5"/>
    <w:rsid w:val="0066130A"/>
    <w:rsid w:val="006637D2"/>
    <w:rsid w:val="00664107"/>
    <w:rsid w:val="006655CF"/>
    <w:rsid w:val="0066659F"/>
    <w:rsid w:val="006671CC"/>
    <w:rsid w:val="00667989"/>
    <w:rsid w:val="006715BD"/>
    <w:rsid w:val="00673FE3"/>
    <w:rsid w:val="006747F8"/>
    <w:rsid w:val="0067558A"/>
    <w:rsid w:val="0067659F"/>
    <w:rsid w:val="00676DE0"/>
    <w:rsid w:val="006811DB"/>
    <w:rsid w:val="00683CAB"/>
    <w:rsid w:val="00684C4F"/>
    <w:rsid w:val="00686011"/>
    <w:rsid w:val="0068621B"/>
    <w:rsid w:val="0068696E"/>
    <w:rsid w:val="00687150"/>
    <w:rsid w:val="0068797F"/>
    <w:rsid w:val="00690198"/>
    <w:rsid w:val="006909B8"/>
    <w:rsid w:val="006917DA"/>
    <w:rsid w:val="00691A23"/>
    <w:rsid w:val="00692A0E"/>
    <w:rsid w:val="00692A3A"/>
    <w:rsid w:val="006948F9"/>
    <w:rsid w:val="006958E0"/>
    <w:rsid w:val="00695AC0"/>
    <w:rsid w:val="00695E41"/>
    <w:rsid w:val="006973BE"/>
    <w:rsid w:val="006A2368"/>
    <w:rsid w:val="006A2852"/>
    <w:rsid w:val="006A3DD1"/>
    <w:rsid w:val="006A466D"/>
    <w:rsid w:val="006A4A6A"/>
    <w:rsid w:val="006A6595"/>
    <w:rsid w:val="006B02D2"/>
    <w:rsid w:val="006B05A5"/>
    <w:rsid w:val="006B2596"/>
    <w:rsid w:val="006B3BF5"/>
    <w:rsid w:val="006B6826"/>
    <w:rsid w:val="006B744F"/>
    <w:rsid w:val="006C0DE0"/>
    <w:rsid w:val="006C1990"/>
    <w:rsid w:val="006C1D6F"/>
    <w:rsid w:val="006C2628"/>
    <w:rsid w:val="006C43D9"/>
    <w:rsid w:val="006C5097"/>
    <w:rsid w:val="006C5F7B"/>
    <w:rsid w:val="006C697C"/>
    <w:rsid w:val="006C6CE7"/>
    <w:rsid w:val="006D0B47"/>
    <w:rsid w:val="006D136A"/>
    <w:rsid w:val="006D2E68"/>
    <w:rsid w:val="006D34E2"/>
    <w:rsid w:val="006D50E1"/>
    <w:rsid w:val="006D5E04"/>
    <w:rsid w:val="006D61C2"/>
    <w:rsid w:val="006D6504"/>
    <w:rsid w:val="006E0236"/>
    <w:rsid w:val="006E06AE"/>
    <w:rsid w:val="006E0DE7"/>
    <w:rsid w:val="006E1135"/>
    <w:rsid w:val="006E1356"/>
    <w:rsid w:val="006E1A22"/>
    <w:rsid w:val="006E346B"/>
    <w:rsid w:val="006E499C"/>
    <w:rsid w:val="006E54F9"/>
    <w:rsid w:val="006E7AB7"/>
    <w:rsid w:val="006F0445"/>
    <w:rsid w:val="006F0545"/>
    <w:rsid w:val="006F0C80"/>
    <w:rsid w:val="006F16DC"/>
    <w:rsid w:val="006F3F70"/>
    <w:rsid w:val="006F4A18"/>
    <w:rsid w:val="006F4A67"/>
    <w:rsid w:val="006F63C3"/>
    <w:rsid w:val="00700308"/>
    <w:rsid w:val="007010A5"/>
    <w:rsid w:val="00701E58"/>
    <w:rsid w:val="007022AE"/>
    <w:rsid w:val="0070263E"/>
    <w:rsid w:val="0070271C"/>
    <w:rsid w:val="0070288A"/>
    <w:rsid w:val="00702D21"/>
    <w:rsid w:val="00703675"/>
    <w:rsid w:val="0070484F"/>
    <w:rsid w:val="00704B69"/>
    <w:rsid w:val="00704C15"/>
    <w:rsid w:val="00705C9A"/>
    <w:rsid w:val="00706048"/>
    <w:rsid w:val="00706816"/>
    <w:rsid w:val="007075A3"/>
    <w:rsid w:val="007104EC"/>
    <w:rsid w:val="00710E7D"/>
    <w:rsid w:val="007131A6"/>
    <w:rsid w:val="007132D2"/>
    <w:rsid w:val="00713649"/>
    <w:rsid w:val="00713A36"/>
    <w:rsid w:val="00713FB5"/>
    <w:rsid w:val="00714212"/>
    <w:rsid w:val="00717F5E"/>
    <w:rsid w:val="00720418"/>
    <w:rsid w:val="00720498"/>
    <w:rsid w:val="00720E28"/>
    <w:rsid w:val="00721985"/>
    <w:rsid w:val="0072318F"/>
    <w:rsid w:val="0072434A"/>
    <w:rsid w:val="00724739"/>
    <w:rsid w:val="00730A94"/>
    <w:rsid w:val="007312A2"/>
    <w:rsid w:val="007321DC"/>
    <w:rsid w:val="00733552"/>
    <w:rsid w:val="007337B5"/>
    <w:rsid w:val="0073381A"/>
    <w:rsid w:val="00736AE9"/>
    <w:rsid w:val="00736D28"/>
    <w:rsid w:val="00737A90"/>
    <w:rsid w:val="00737F03"/>
    <w:rsid w:val="00740608"/>
    <w:rsid w:val="0074247A"/>
    <w:rsid w:val="00743219"/>
    <w:rsid w:val="00744928"/>
    <w:rsid w:val="0074492F"/>
    <w:rsid w:val="0074499F"/>
    <w:rsid w:val="00751DDF"/>
    <w:rsid w:val="007521B1"/>
    <w:rsid w:val="00752FD8"/>
    <w:rsid w:val="007538CA"/>
    <w:rsid w:val="00753C3E"/>
    <w:rsid w:val="00754C4D"/>
    <w:rsid w:val="00754D70"/>
    <w:rsid w:val="00756454"/>
    <w:rsid w:val="00756A62"/>
    <w:rsid w:val="0076123B"/>
    <w:rsid w:val="0076191E"/>
    <w:rsid w:val="00761CD5"/>
    <w:rsid w:val="007636BA"/>
    <w:rsid w:val="00763ABC"/>
    <w:rsid w:val="00764981"/>
    <w:rsid w:val="00764C2E"/>
    <w:rsid w:val="00764C70"/>
    <w:rsid w:val="00764E41"/>
    <w:rsid w:val="00764FD8"/>
    <w:rsid w:val="00765202"/>
    <w:rsid w:val="00765E2A"/>
    <w:rsid w:val="00770135"/>
    <w:rsid w:val="0077225F"/>
    <w:rsid w:val="00772509"/>
    <w:rsid w:val="00773A58"/>
    <w:rsid w:val="0077424D"/>
    <w:rsid w:val="007744E1"/>
    <w:rsid w:val="00775398"/>
    <w:rsid w:val="00775788"/>
    <w:rsid w:val="0077685B"/>
    <w:rsid w:val="00776C4A"/>
    <w:rsid w:val="00776CF2"/>
    <w:rsid w:val="00780790"/>
    <w:rsid w:val="00780FD1"/>
    <w:rsid w:val="00781B0D"/>
    <w:rsid w:val="00782756"/>
    <w:rsid w:val="0078278B"/>
    <w:rsid w:val="007835F3"/>
    <w:rsid w:val="0078392D"/>
    <w:rsid w:val="00785208"/>
    <w:rsid w:val="00785971"/>
    <w:rsid w:val="00786B34"/>
    <w:rsid w:val="00792117"/>
    <w:rsid w:val="0079346C"/>
    <w:rsid w:val="00793AC3"/>
    <w:rsid w:val="00793E96"/>
    <w:rsid w:val="0079470D"/>
    <w:rsid w:val="00797D5C"/>
    <w:rsid w:val="007A496B"/>
    <w:rsid w:val="007A4E0D"/>
    <w:rsid w:val="007A7929"/>
    <w:rsid w:val="007B006D"/>
    <w:rsid w:val="007B1070"/>
    <w:rsid w:val="007B3B49"/>
    <w:rsid w:val="007B4072"/>
    <w:rsid w:val="007B4125"/>
    <w:rsid w:val="007B521D"/>
    <w:rsid w:val="007B5E4F"/>
    <w:rsid w:val="007B6597"/>
    <w:rsid w:val="007B735B"/>
    <w:rsid w:val="007B77A6"/>
    <w:rsid w:val="007B7A02"/>
    <w:rsid w:val="007C0423"/>
    <w:rsid w:val="007C07EA"/>
    <w:rsid w:val="007C0D25"/>
    <w:rsid w:val="007C20D8"/>
    <w:rsid w:val="007C267D"/>
    <w:rsid w:val="007C402E"/>
    <w:rsid w:val="007C58FC"/>
    <w:rsid w:val="007C64B6"/>
    <w:rsid w:val="007C77E9"/>
    <w:rsid w:val="007D0096"/>
    <w:rsid w:val="007D1882"/>
    <w:rsid w:val="007D2BC7"/>
    <w:rsid w:val="007D2DF8"/>
    <w:rsid w:val="007D473B"/>
    <w:rsid w:val="007D6A70"/>
    <w:rsid w:val="007D7316"/>
    <w:rsid w:val="007E185E"/>
    <w:rsid w:val="007E1AF5"/>
    <w:rsid w:val="007E34D9"/>
    <w:rsid w:val="007E4D19"/>
    <w:rsid w:val="007E51C7"/>
    <w:rsid w:val="007E523A"/>
    <w:rsid w:val="007E558C"/>
    <w:rsid w:val="007E6354"/>
    <w:rsid w:val="007E7B41"/>
    <w:rsid w:val="007F0D35"/>
    <w:rsid w:val="007F1D70"/>
    <w:rsid w:val="007F2761"/>
    <w:rsid w:val="007F4161"/>
    <w:rsid w:val="007F501F"/>
    <w:rsid w:val="007F51EA"/>
    <w:rsid w:val="007F6713"/>
    <w:rsid w:val="007F68C4"/>
    <w:rsid w:val="007F6A00"/>
    <w:rsid w:val="007F7A20"/>
    <w:rsid w:val="007F7C18"/>
    <w:rsid w:val="007F7C3C"/>
    <w:rsid w:val="007F7CA7"/>
    <w:rsid w:val="0080025B"/>
    <w:rsid w:val="00801E14"/>
    <w:rsid w:val="008022D5"/>
    <w:rsid w:val="00802DA6"/>
    <w:rsid w:val="00802E04"/>
    <w:rsid w:val="00803B4E"/>
    <w:rsid w:val="008044BE"/>
    <w:rsid w:val="008067C7"/>
    <w:rsid w:val="008074AB"/>
    <w:rsid w:val="00810D0C"/>
    <w:rsid w:val="008111D1"/>
    <w:rsid w:val="00812A56"/>
    <w:rsid w:val="00813D72"/>
    <w:rsid w:val="00814742"/>
    <w:rsid w:val="00816923"/>
    <w:rsid w:val="00817F10"/>
    <w:rsid w:val="008201E9"/>
    <w:rsid w:val="00821ED8"/>
    <w:rsid w:val="00823116"/>
    <w:rsid w:val="00823DB0"/>
    <w:rsid w:val="0082444E"/>
    <w:rsid w:val="0082516B"/>
    <w:rsid w:val="00825843"/>
    <w:rsid w:val="00825969"/>
    <w:rsid w:val="00834265"/>
    <w:rsid w:val="008368C0"/>
    <w:rsid w:val="00840037"/>
    <w:rsid w:val="00840262"/>
    <w:rsid w:val="00841153"/>
    <w:rsid w:val="0084142F"/>
    <w:rsid w:val="00842359"/>
    <w:rsid w:val="00844BF4"/>
    <w:rsid w:val="0084591C"/>
    <w:rsid w:val="00846966"/>
    <w:rsid w:val="008476C2"/>
    <w:rsid w:val="008502A1"/>
    <w:rsid w:val="0085189C"/>
    <w:rsid w:val="00852085"/>
    <w:rsid w:val="00852607"/>
    <w:rsid w:val="00853B1E"/>
    <w:rsid w:val="00853FA6"/>
    <w:rsid w:val="00854D99"/>
    <w:rsid w:val="008553B7"/>
    <w:rsid w:val="00855436"/>
    <w:rsid w:val="00856717"/>
    <w:rsid w:val="00857240"/>
    <w:rsid w:val="0085749D"/>
    <w:rsid w:val="008578AF"/>
    <w:rsid w:val="00857DDC"/>
    <w:rsid w:val="008608E5"/>
    <w:rsid w:val="00860EA8"/>
    <w:rsid w:val="0086140E"/>
    <w:rsid w:val="00861DD7"/>
    <w:rsid w:val="0086227C"/>
    <w:rsid w:val="00864C9D"/>
    <w:rsid w:val="00865526"/>
    <w:rsid w:val="008659DF"/>
    <w:rsid w:val="00867A7B"/>
    <w:rsid w:val="00867DDA"/>
    <w:rsid w:val="00871CB7"/>
    <w:rsid w:val="00872614"/>
    <w:rsid w:val="00873A73"/>
    <w:rsid w:val="00874FE3"/>
    <w:rsid w:val="00875A1D"/>
    <w:rsid w:val="00875D19"/>
    <w:rsid w:val="008766CF"/>
    <w:rsid w:val="008803EA"/>
    <w:rsid w:val="0088215D"/>
    <w:rsid w:val="00882C93"/>
    <w:rsid w:val="00882CC0"/>
    <w:rsid w:val="00883647"/>
    <w:rsid w:val="008838CC"/>
    <w:rsid w:val="008839A3"/>
    <w:rsid w:val="00887D60"/>
    <w:rsid w:val="00891677"/>
    <w:rsid w:val="008916B3"/>
    <w:rsid w:val="0089202D"/>
    <w:rsid w:val="00892D33"/>
    <w:rsid w:val="00892F0A"/>
    <w:rsid w:val="008939BA"/>
    <w:rsid w:val="008939CF"/>
    <w:rsid w:val="00893F76"/>
    <w:rsid w:val="00894F1C"/>
    <w:rsid w:val="00895098"/>
    <w:rsid w:val="00896C9E"/>
    <w:rsid w:val="008A0A61"/>
    <w:rsid w:val="008A1067"/>
    <w:rsid w:val="008A3720"/>
    <w:rsid w:val="008A53F0"/>
    <w:rsid w:val="008A6396"/>
    <w:rsid w:val="008B0D3D"/>
    <w:rsid w:val="008B1BD6"/>
    <w:rsid w:val="008B1BD8"/>
    <w:rsid w:val="008B3B51"/>
    <w:rsid w:val="008B4D8D"/>
    <w:rsid w:val="008B5C45"/>
    <w:rsid w:val="008B5E0C"/>
    <w:rsid w:val="008B5FFF"/>
    <w:rsid w:val="008B7C63"/>
    <w:rsid w:val="008C0491"/>
    <w:rsid w:val="008C0A08"/>
    <w:rsid w:val="008C3378"/>
    <w:rsid w:val="008C383F"/>
    <w:rsid w:val="008C3F8F"/>
    <w:rsid w:val="008C59F9"/>
    <w:rsid w:val="008C7033"/>
    <w:rsid w:val="008C7065"/>
    <w:rsid w:val="008C7912"/>
    <w:rsid w:val="008D1176"/>
    <w:rsid w:val="008D3142"/>
    <w:rsid w:val="008D39D7"/>
    <w:rsid w:val="008D54D6"/>
    <w:rsid w:val="008D585E"/>
    <w:rsid w:val="008D6041"/>
    <w:rsid w:val="008D69E4"/>
    <w:rsid w:val="008D794A"/>
    <w:rsid w:val="008E1387"/>
    <w:rsid w:val="008E1A7B"/>
    <w:rsid w:val="008E30B1"/>
    <w:rsid w:val="008E3335"/>
    <w:rsid w:val="008E4A71"/>
    <w:rsid w:val="008E4EC6"/>
    <w:rsid w:val="008E519D"/>
    <w:rsid w:val="008E6A02"/>
    <w:rsid w:val="008E7008"/>
    <w:rsid w:val="008F009A"/>
    <w:rsid w:val="008F00CE"/>
    <w:rsid w:val="008F1D1D"/>
    <w:rsid w:val="008F257E"/>
    <w:rsid w:val="008F3375"/>
    <w:rsid w:val="008F3573"/>
    <w:rsid w:val="008F44AA"/>
    <w:rsid w:val="008F71CF"/>
    <w:rsid w:val="008F727E"/>
    <w:rsid w:val="008F75FA"/>
    <w:rsid w:val="009026E1"/>
    <w:rsid w:val="009044F6"/>
    <w:rsid w:val="009055C7"/>
    <w:rsid w:val="00905C83"/>
    <w:rsid w:val="00906E33"/>
    <w:rsid w:val="00910D13"/>
    <w:rsid w:val="00911456"/>
    <w:rsid w:val="00911ACE"/>
    <w:rsid w:val="00914CDC"/>
    <w:rsid w:val="00916B21"/>
    <w:rsid w:val="0091709A"/>
    <w:rsid w:val="00921594"/>
    <w:rsid w:val="009229EE"/>
    <w:rsid w:val="00922F86"/>
    <w:rsid w:val="00923071"/>
    <w:rsid w:val="00923110"/>
    <w:rsid w:val="00923383"/>
    <w:rsid w:val="00926952"/>
    <w:rsid w:val="00926991"/>
    <w:rsid w:val="00926C46"/>
    <w:rsid w:val="00927011"/>
    <w:rsid w:val="00931C97"/>
    <w:rsid w:val="0093216E"/>
    <w:rsid w:val="009328EF"/>
    <w:rsid w:val="00932CF2"/>
    <w:rsid w:val="009349B8"/>
    <w:rsid w:val="00934A48"/>
    <w:rsid w:val="009353D7"/>
    <w:rsid w:val="009357E4"/>
    <w:rsid w:val="00935FBE"/>
    <w:rsid w:val="009366C9"/>
    <w:rsid w:val="009371C2"/>
    <w:rsid w:val="00937937"/>
    <w:rsid w:val="00937971"/>
    <w:rsid w:val="00940259"/>
    <w:rsid w:val="00942125"/>
    <w:rsid w:val="0094250B"/>
    <w:rsid w:val="00943E3E"/>
    <w:rsid w:val="009451FD"/>
    <w:rsid w:val="00945FD5"/>
    <w:rsid w:val="00947D8F"/>
    <w:rsid w:val="009516F2"/>
    <w:rsid w:val="009517D7"/>
    <w:rsid w:val="00951DA0"/>
    <w:rsid w:val="009526C0"/>
    <w:rsid w:val="00952AA3"/>
    <w:rsid w:val="00952B6E"/>
    <w:rsid w:val="00953C24"/>
    <w:rsid w:val="00957302"/>
    <w:rsid w:val="00957BBC"/>
    <w:rsid w:val="009601AB"/>
    <w:rsid w:val="00960796"/>
    <w:rsid w:val="0096169F"/>
    <w:rsid w:val="0096183B"/>
    <w:rsid w:val="00961A93"/>
    <w:rsid w:val="009646AD"/>
    <w:rsid w:val="00964827"/>
    <w:rsid w:val="00965CB4"/>
    <w:rsid w:val="00966F49"/>
    <w:rsid w:val="00966FC1"/>
    <w:rsid w:val="00967F0D"/>
    <w:rsid w:val="00970133"/>
    <w:rsid w:val="00970B76"/>
    <w:rsid w:val="0097292B"/>
    <w:rsid w:val="00973F4E"/>
    <w:rsid w:val="00975467"/>
    <w:rsid w:val="00976192"/>
    <w:rsid w:val="009809C2"/>
    <w:rsid w:val="00980C60"/>
    <w:rsid w:val="00981634"/>
    <w:rsid w:val="00981654"/>
    <w:rsid w:val="00981DDF"/>
    <w:rsid w:val="00982AE7"/>
    <w:rsid w:val="009838F7"/>
    <w:rsid w:val="00983928"/>
    <w:rsid w:val="00984D2D"/>
    <w:rsid w:val="00984DB2"/>
    <w:rsid w:val="00984F3C"/>
    <w:rsid w:val="00985197"/>
    <w:rsid w:val="00985F13"/>
    <w:rsid w:val="0098608F"/>
    <w:rsid w:val="0098619E"/>
    <w:rsid w:val="00986DC1"/>
    <w:rsid w:val="00987A3B"/>
    <w:rsid w:val="00990693"/>
    <w:rsid w:val="00990CF9"/>
    <w:rsid w:val="00991209"/>
    <w:rsid w:val="009913B4"/>
    <w:rsid w:val="009918B6"/>
    <w:rsid w:val="00991A70"/>
    <w:rsid w:val="00993590"/>
    <w:rsid w:val="00994FC1"/>
    <w:rsid w:val="0099716C"/>
    <w:rsid w:val="00997A5A"/>
    <w:rsid w:val="009A02E5"/>
    <w:rsid w:val="009A0CDA"/>
    <w:rsid w:val="009A1A7A"/>
    <w:rsid w:val="009A1ADA"/>
    <w:rsid w:val="009A35D0"/>
    <w:rsid w:val="009A37E9"/>
    <w:rsid w:val="009A485F"/>
    <w:rsid w:val="009A7B67"/>
    <w:rsid w:val="009B08A5"/>
    <w:rsid w:val="009B2329"/>
    <w:rsid w:val="009B31A5"/>
    <w:rsid w:val="009B5CEC"/>
    <w:rsid w:val="009B772D"/>
    <w:rsid w:val="009B7C23"/>
    <w:rsid w:val="009B7D96"/>
    <w:rsid w:val="009C0346"/>
    <w:rsid w:val="009C1894"/>
    <w:rsid w:val="009C31E6"/>
    <w:rsid w:val="009C3BA1"/>
    <w:rsid w:val="009C3E41"/>
    <w:rsid w:val="009C3FF3"/>
    <w:rsid w:val="009C4B87"/>
    <w:rsid w:val="009C5BD8"/>
    <w:rsid w:val="009C6D00"/>
    <w:rsid w:val="009C6EA0"/>
    <w:rsid w:val="009D10C1"/>
    <w:rsid w:val="009D19DF"/>
    <w:rsid w:val="009D228E"/>
    <w:rsid w:val="009D4F52"/>
    <w:rsid w:val="009D651B"/>
    <w:rsid w:val="009E03AA"/>
    <w:rsid w:val="009E0509"/>
    <w:rsid w:val="009E0F10"/>
    <w:rsid w:val="009E0F8D"/>
    <w:rsid w:val="009E0FDF"/>
    <w:rsid w:val="009E175F"/>
    <w:rsid w:val="009E186E"/>
    <w:rsid w:val="009E1CA5"/>
    <w:rsid w:val="009E33F5"/>
    <w:rsid w:val="009E525E"/>
    <w:rsid w:val="009E55EB"/>
    <w:rsid w:val="009E7AFC"/>
    <w:rsid w:val="009F083A"/>
    <w:rsid w:val="009F0A3A"/>
    <w:rsid w:val="009F2FE5"/>
    <w:rsid w:val="009F33D4"/>
    <w:rsid w:val="009F3915"/>
    <w:rsid w:val="009F39F5"/>
    <w:rsid w:val="009F3C12"/>
    <w:rsid w:val="009F3E5A"/>
    <w:rsid w:val="009F4512"/>
    <w:rsid w:val="009F46D9"/>
    <w:rsid w:val="009F4862"/>
    <w:rsid w:val="009F5872"/>
    <w:rsid w:val="009F64A7"/>
    <w:rsid w:val="009F73E5"/>
    <w:rsid w:val="00A00A34"/>
    <w:rsid w:val="00A00B9F"/>
    <w:rsid w:val="00A0107F"/>
    <w:rsid w:val="00A018F5"/>
    <w:rsid w:val="00A01CC3"/>
    <w:rsid w:val="00A01F88"/>
    <w:rsid w:val="00A02226"/>
    <w:rsid w:val="00A02337"/>
    <w:rsid w:val="00A0277B"/>
    <w:rsid w:val="00A033D3"/>
    <w:rsid w:val="00A038E0"/>
    <w:rsid w:val="00A0528A"/>
    <w:rsid w:val="00A05675"/>
    <w:rsid w:val="00A062C4"/>
    <w:rsid w:val="00A07552"/>
    <w:rsid w:val="00A0790D"/>
    <w:rsid w:val="00A10261"/>
    <w:rsid w:val="00A12043"/>
    <w:rsid w:val="00A1446D"/>
    <w:rsid w:val="00A148A7"/>
    <w:rsid w:val="00A14C8E"/>
    <w:rsid w:val="00A15340"/>
    <w:rsid w:val="00A161C5"/>
    <w:rsid w:val="00A16BFA"/>
    <w:rsid w:val="00A17D35"/>
    <w:rsid w:val="00A17F74"/>
    <w:rsid w:val="00A202B7"/>
    <w:rsid w:val="00A21341"/>
    <w:rsid w:val="00A21F6F"/>
    <w:rsid w:val="00A22C21"/>
    <w:rsid w:val="00A234DF"/>
    <w:rsid w:val="00A23B02"/>
    <w:rsid w:val="00A2458A"/>
    <w:rsid w:val="00A26906"/>
    <w:rsid w:val="00A271DE"/>
    <w:rsid w:val="00A30228"/>
    <w:rsid w:val="00A30307"/>
    <w:rsid w:val="00A30BDB"/>
    <w:rsid w:val="00A30EE0"/>
    <w:rsid w:val="00A31590"/>
    <w:rsid w:val="00A31833"/>
    <w:rsid w:val="00A325CD"/>
    <w:rsid w:val="00A353A0"/>
    <w:rsid w:val="00A357B8"/>
    <w:rsid w:val="00A36A7F"/>
    <w:rsid w:val="00A37145"/>
    <w:rsid w:val="00A411AC"/>
    <w:rsid w:val="00A41640"/>
    <w:rsid w:val="00A421C3"/>
    <w:rsid w:val="00A42418"/>
    <w:rsid w:val="00A43C93"/>
    <w:rsid w:val="00A44664"/>
    <w:rsid w:val="00A45B45"/>
    <w:rsid w:val="00A45DC5"/>
    <w:rsid w:val="00A45E94"/>
    <w:rsid w:val="00A46365"/>
    <w:rsid w:val="00A517F7"/>
    <w:rsid w:val="00A52863"/>
    <w:rsid w:val="00A52A8D"/>
    <w:rsid w:val="00A52FA3"/>
    <w:rsid w:val="00A531CE"/>
    <w:rsid w:val="00A53AAB"/>
    <w:rsid w:val="00A53E59"/>
    <w:rsid w:val="00A5425B"/>
    <w:rsid w:val="00A54B31"/>
    <w:rsid w:val="00A559FA"/>
    <w:rsid w:val="00A568A9"/>
    <w:rsid w:val="00A56E8D"/>
    <w:rsid w:val="00A57278"/>
    <w:rsid w:val="00A60104"/>
    <w:rsid w:val="00A61390"/>
    <w:rsid w:val="00A61E93"/>
    <w:rsid w:val="00A62214"/>
    <w:rsid w:val="00A6301D"/>
    <w:rsid w:val="00A63A31"/>
    <w:rsid w:val="00A63CC0"/>
    <w:rsid w:val="00A642CB"/>
    <w:rsid w:val="00A64429"/>
    <w:rsid w:val="00A6635E"/>
    <w:rsid w:val="00A70246"/>
    <w:rsid w:val="00A7129E"/>
    <w:rsid w:val="00A716E0"/>
    <w:rsid w:val="00A72856"/>
    <w:rsid w:val="00A72BCD"/>
    <w:rsid w:val="00A75300"/>
    <w:rsid w:val="00A7668A"/>
    <w:rsid w:val="00A7768C"/>
    <w:rsid w:val="00A77ED6"/>
    <w:rsid w:val="00A82667"/>
    <w:rsid w:val="00A84089"/>
    <w:rsid w:val="00A859C8"/>
    <w:rsid w:val="00A86474"/>
    <w:rsid w:val="00A92B5A"/>
    <w:rsid w:val="00A932F6"/>
    <w:rsid w:val="00A93A69"/>
    <w:rsid w:val="00A960D2"/>
    <w:rsid w:val="00A970E8"/>
    <w:rsid w:val="00AA0CAC"/>
    <w:rsid w:val="00AA18B0"/>
    <w:rsid w:val="00AA1BC2"/>
    <w:rsid w:val="00AA2CA7"/>
    <w:rsid w:val="00AA5762"/>
    <w:rsid w:val="00AA5833"/>
    <w:rsid w:val="00AA59DA"/>
    <w:rsid w:val="00AA5A46"/>
    <w:rsid w:val="00AA5C3D"/>
    <w:rsid w:val="00AA66EE"/>
    <w:rsid w:val="00AA6ABF"/>
    <w:rsid w:val="00AB027C"/>
    <w:rsid w:val="00AB06AE"/>
    <w:rsid w:val="00AB0FC6"/>
    <w:rsid w:val="00AB24E2"/>
    <w:rsid w:val="00AB2789"/>
    <w:rsid w:val="00AB3BF3"/>
    <w:rsid w:val="00AB3E5A"/>
    <w:rsid w:val="00AB3FB0"/>
    <w:rsid w:val="00AB41F6"/>
    <w:rsid w:val="00AB4754"/>
    <w:rsid w:val="00AB4A8E"/>
    <w:rsid w:val="00AB51E6"/>
    <w:rsid w:val="00AB5C9A"/>
    <w:rsid w:val="00AB6F9B"/>
    <w:rsid w:val="00AB7B73"/>
    <w:rsid w:val="00AB7C32"/>
    <w:rsid w:val="00AC09B8"/>
    <w:rsid w:val="00AC2637"/>
    <w:rsid w:val="00AC3265"/>
    <w:rsid w:val="00AC35D1"/>
    <w:rsid w:val="00AC59D8"/>
    <w:rsid w:val="00AC7167"/>
    <w:rsid w:val="00AC79A9"/>
    <w:rsid w:val="00AD1056"/>
    <w:rsid w:val="00AD3041"/>
    <w:rsid w:val="00AD3C96"/>
    <w:rsid w:val="00AD49B8"/>
    <w:rsid w:val="00AD51ED"/>
    <w:rsid w:val="00AD5472"/>
    <w:rsid w:val="00AD57AE"/>
    <w:rsid w:val="00AD6ADA"/>
    <w:rsid w:val="00AD72EC"/>
    <w:rsid w:val="00AE004B"/>
    <w:rsid w:val="00AE0D94"/>
    <w:rsid w:val="00AE0F42"/>
    <w:rsid w:val="00AE29A7"/>
    <w:rsid w:val="00AE2F6F"/>
    <w:rsid w:val="00AE35A1"/>
    <w:rsid w:val="00AE6241"/>
    <w:rsid w:val="00AE6F84"/>
    <w:rsid w:val="00AE76F6"/>
    <w:rsid w:val="00AF0290"/>
    <w:rsid w:val="00AF21E8"/>
    <w:rsid w:val="00AF2B3C"/>
    <w:rsid w:val="00AF5DE1"/>
    <w:rsid w:val="00AF754A"/>
    <w:rsid w:val="00B00514"/>
    <w:rsid w:val="00B00C3B"/>
    <w:rsid w:val="00B04C0A"/>
    <w:rsid w:val="00B054E0"/>
    <w:rsid w:val="00B064E0"/>
    <w:rsid w:val="00B10947"/>
    <w:rsid w:val="00B124FB"/>
    <w:rsid w:val="00B12EF4"/>
    <w:rsid w:val="00B1338C"/>
    <w:rsid w:val="00B139F8"/>
    <w:rsid w:val="00B148AB"/>
    <w:rsid w:val="00B15F4C"/>
    <w:rsid w:val="00B15F76"/>
    <w:rsid w:val="00B176A4"/>
    <w:rsid w:val="00B202EE"/>
    <w:rsid w:val="00B2158F"/>
    <w:rsid w:val="00B21A04"/>
    <w:rsid w:val="00B232AA"/>
    <w:rsid w:val="00B23845"/>
    <w:rsid w:val="00B24CF0"/>
    <w:rsid w:val="00B25097"/>
    <w:rsid w:val="00B259B3"/>
    <w:rsid w:val="00B26E46"/>
    <w:rsid w:val="00B27460"/>
    <w:rsid w:val="00B27547"/>
    <w:rsid w:val="00B300F3"/>
    <w:rsid w:val="00B30776"/>
    <w:rsid w:val="00B320DB"/>
    <w:rsid w:val="00B32F68"/>
    <w:rsid w:val="00B347F7"/>
    <w:rsid w:val="00B354A1"/>
    <w:rsid w:val="00B37225"/>
    <w:rsid w:val="00B37307"/>
    <w:rsid w:val="00B37988"/>
    <w:rsid w:val="00B40DE0"/>
    <w:rsid w:val="00B411BE"/>
    <w:rsid w:val="00B41FB0"/>
    <w:rsid w:val="00B42A1A"/>
    <w:rsid w:val="00B43486"/>
    <w:rsid w:val="00B44140"/>
    <w:rsid w:val="00B44D7C"/>
    <w:rsid w:val="00B45DF6"/>
    <w:rsid w:val="00B45E91"/>
    <w:rsid w:val="00B474B7"/>
    <w:rsid w:val="00B47C50"/>
    <w:rsid w:val="00B47FE0"/>
    <w:rsid w:val="00B5034C"/>
    <w:rsid w:val="00B50838"/>
    <w:rsid w:val="00B51121"/>
    <w:rsid w:val="00B52E74"/>
    <w:rsid w:val="00B53F8E"/>
    <w:rsid w:val="00B5524C"/>
    <w:rsid w:val="00B60360"/>
    <w:rsid w:val="00B61FA2"/>
    <w:rsid w:val="00B62820"/>
    <w:rsid w:val="00B63208"/>
    <w:rsid w:val="00B637E8"/>
    <w:rsid w:val="00B6386B"/>
    <w:rsid w:val="00B648C7"/>
    <w:rsid w:val="00B64EE6"/>
    <w:rsid w:val="00B65398"/>
    <w:rsid w:val="00B653C2"/>
    <w:rsid w:val="00B66224"/>
    <w:rsid w:val="00B66CC6"/>
    <w:rsid w:val="00B67A03"/>
    <w:rsid w:val="00B7034E"/>
    <w:rsid w:val="00B706BF"/>
    <w:rsid w:val="00B70C41"/>
    <w:rsid w:val="00B70CED"/>
    <w:rsid w:val="00B717CE"/>
    <w:rsid w:val="00B7355D"/>
    <w:rsid w:val="00B7393B"/>
    <w:rsid w:val="00B74189"/>
    <w:rsid w:val="00B75225"/>
    <w:rsid w:val="00B77D29"/>
    <w:rsid w:val="00B80028"/>
    <w:rsid w:val="00B802AC"/>
    <w:rsid w:val="00B80342"/>
    <w:rsid w:val="00B8079E"/>
    <w:rsid w:val="00B81628"/>
    <w:rsid w:val="00B8349C"/>
    <w:rsid w:val="00B842E1"/>
    <w:rsid w:val="00B84EBC"/>
    <w:rsid w:val="00B8597E"/>
    <w:rsid w:val="00B85C56"/>
    <w:rsid w:val="00B862DB"/>
    <w:rsid w:val="00B86E07"/>
    <w:rsid w:val="00B873DF"/>
    <w:rsid w:val="00B8772E"/>
    <w:rsid w:val="00B87960"/>
    <w:rsid w:val="00B908AC"/>
    <w:rsid w:val="00B91A59"/>
    <w:rsid w:val="00B92AA2"/>
    <w:rsid w:val="00B92C76"/>
    <w:rsid w:val="00B9414F"/>
    <w:rsid w:val="00B9446F"/>
    <w:rsid w:val="00B96840"/>
    <w:rsid w:val="00B96F05"/>
    <w:rsid w:val="00B97C6A"/>
    <w:rsid w:val="00BA05CC"/>
    <w:rsid w:val="00BA0728"/>
    <w:rsid w:val="00BA1898"/>
    <w:rsid w:val="00BA227A"/>
    <w:rsid w:val="00BA235B"/>
    <w:rsid w:val="00BA265B"/>
    <w:rsid w:val="00BA2CE1"/>
    <w:rsid w:val="00BA2ED6"/>
    <w:rsid w:val="00BA3AB7"/>
    <w:rsid w:val="00BA52A5"/>
    <w:rsid w:val="00BA6912"/>
    <w:rsid w:val="00BA6E86"/>
    <w:rsid w:val="00BA6F60"/>
    <w:rsid w:val="00BA729D"/>
    <w:rsid w:val="00BA7B75"/>
    <w:rsid w:val="00BB0F69"/>
    <w:rsid w:val="00BB4D3B"/>
    <w:rsid w:val="00BB5FF9"/>
    <w:rsid w:val="00BB7846"/>
    <w:rsid w:val="00BB7C98"/>
    <w:rsid w:val="00BB7CAD"/>
    <w:rsid w:val="00BC07EE"/>
    <w:rsid w:val="00BC0D11"/>
    <w:rsid w:val="00BC1394"/>
    <w:rsid w:val="00BC16DF"/>
    <w:rsid w:val="00BC3799"/>
    <w:rsid w:val="00BC3B39"/>
    <w:rsid w:val="00BC3C1E"/>
    <w:rsid w:val="00BC603F"/>
    <w:rsid w:val="00BC7393"/>
    <w:rsid w:val="00BD030F"/>
    <w:rsid w:val="00BD285B"/>
    <w:rsid w:val="00BD41F8"/>
    <w:rsid w:val="00BD7C0A"/>
    <w:rsid w:val="00BE15EC"/>
    <w:rsid w:val="00BE2783"/>
    <w:rsid w:val="00BE35AC"/>
    <w:rsid w:val="00BE3826"/>
    <w:rsid w:val="00BE438B"/>
    <w:rsid w:val="00BE4D90"/>
    <w:rsid w:val="00BE7086"/>
    <w:rsid w:val="00BE75D4"/>
    <w:rsid w:val="00BE7933"/>
    <w:rsid w:val="00BF23CE"/>
    <w:rsid w:val="00BF3DCB"/>
    <w:rsid w:val="00BF3ECC"/>
    <w:rsid w:val="00BF47E0"/>
    <w:rsid w:val="00BF481A"/>
    <w:rsid w:val="00BF5286"/>
    <w:rsid w:val="00BF5F20"/>
    <w:rsid w:val="00BF6754"/>
    <w:rsid w:val="00BF7ABD"/>
    <w:rsid w:val="00BF7BC2"/>
    <w:rsid w:val="00C011B6"/>
    <w:rsid w:val="00C01B17"/>
    <w:rsid w:val="00C01D7E"/>
    <w:rsid w:val="00C0228F"/>
    <w:rsid w:val="00C0268E"/>
    <w:rsid w:val="00C03D1F"/>
    <w:rsid w:val="00C04D94"/>
    <w:rsid w:val="00C063D3"/>
    <w:rsid w:val="00C10148"/>
    <w:rsid w:val="00C119AC"/>
    <w:rsid w:val="00C11A9F"/>
    <w:rsid w:val="00C12546"/>
    <w:rsid w:val="00C15EDE"/>
    <w:rsid w:val="00C16B3B"/>
    <w:rsid w:val="00C177EB"/>
    <w:rsid w:val="00C17CBD"/>
    <w:rsid w:val="00C205C6"/>
    <w:rsid w:val="00C20D99"/>
    <w:rsid w:val="00C20F88"/>
    <w:rsid w:val="00C2182B"/>
    <w:rsid w:val="00C22F5A"/>
    <w:rsid w:val="00C23129"/>
    <w:rsid w:val="00C2406F"/>
    <w:rsid w:val="00C26782"/>
    <w:rsid w:val="00C26D08"/>
    <w:rsid w:val="00C27008"/>
    <w:rsid w:val="00C3032C"/>
    <w:rsid w:val="00C31D01"/>
    <w:rsid w:val="00C33059"/>
    <w:rsid w:val="00C3306C"/>
    <w:rsid w:val="00C36C7E"/>
    <w:rsid w:val="00C37A4C"/>
    <w:rsid w:val="00C4098C"/>
    <w:rsid w:val="00C40E5F"/>
    <w:rsid w:val="00C41D85"/>
    <w:rsid w:val="00C43452"/>
    <w:rsid w:val="00C43DC4"/>
    <w:rsid w:val="00C460EC"/>
    <w:rsid w:val="00C46353"/>
    <w:rsid w:val="00C47633"/>
    <w:rsid w:val="00C50872"/>
    <w:rsid w:val="00C515A2"/>
    <w:rsid w:val="00C54511"/>
    <w:rsid w:val="00C54AE7"/>
    <w:rsid w:val="00C56E8F"/>
    <w:rsid w:val="00C5715F"/>
    <w:rsid w:val="00C571CC"/>
    <w:rsid w:val="00C577FA"/>
    <w:rsid w:val="00C607BB"/>
    <w:rsid w:val="00C610AC"/>
    <w:rsid w:val="00C61F11"/>
    <w:rsid w:val="00C62EFE"/>
    <w:rsid w:val="00C63177"/>
    <w:rsid w:val="00C634D4"/>
    <w:rsid w:val="00C64F4D"/>
    <w:rsid w:val="00C65885"/>
    <w:rsid w:val="00C70414"/>
    <w:rsid w:val="00C704EE"/>
    <w:rsid w:val="00C72CE1"/>
    <w:rsid w:val="00C73333"/>
    <w:rsid w:val="00C73F64"/>
    <w:rsid w:val="00C74E6D"/>
    <w:rsid w:val="00C752D1"/>
    <w:rsid w:val="00C758E0"/>
    <w:rsid w:val="00C768B5"/>
    <w:rsid w:val="00C77D54"/>
    <w:rsid w:val="00C80E55"/>
    <w:rsid w:val="00C81254"/>
    <w:rsid w:val="00C82829"/>
    <w:rsid w:val="00C82F9A"/>
    <w:rsid w:val="00C85039"/>
    <w:rsid w:val="00C855A8"/>
    <w:rsid w:val="00C85B01"/>
    <w:rsid w:val="00C86340"/>
    <w:rsid w:val="00C86F24"/>
    <w:rsid w:val="00C879E6"/>
    <w:rsid w:val="00C87DF2"/>
    <w:rsid w:val="00C90985"/>
    <w:rsid w:val="00C9101D"/>
    <w:rsid w:val="00C91A7A"/>
    <w:rsid w:val="00C92D12"/>
    <w:rsid w:val="00C92FC6"/>
    <w:rsid w:val="00C930B5"/>
    <w:rsid w:val="00C93AB9"/>
    <w:rsid w:val="00C946D7"/>
    <w:rsid w:val="00C95505"/>
    <w:rsid w:val="00C95540"/>
    <w:rsid w:val="00C964A6"/>
    <w:rsid w:val="00C96720"/>
    <w:rsid w:val="00C96ECF"/>
    <w:rsid w:val="00C97840"/>
    <w:rsid w:val="00CA00B7"/>
    <w:rsid w:val="00CA0DDE"/>
    <w:rsid w:val="00CA138C"/>
    <w:rsid w:val="00CA1A34"/>
    <w:rsid w:val="00CA1CFB"/>
    <w:rsid w:val="00CA1E3B"/>
    <w:rsid w:val="00CA1F7D"/>
    <w:rsid w:val="00CA24C4"/>
    <w:rsid w:val="00CA2EB9"/>
    <w:rsid w:val="00CA339B"/>
    <w:rsid w:val="00CA33B7"/>
    <w:rsid w:val="00CA37CE"/>
    <w:rsid w:val="00CA48B1"/>
    <w:rsid w:val="00CA51B1"/>
    <w:rsid w:val="00CA687B"/>
    <w:rsid w:val="00CA70A6"/>
    <w:rsid w:val="00CB017C"/>
    <w:rsid w:val="00CB09D4"/>
    <w:rsid w:val="00CB2043"/>
    <w:rsid w:val="00CB3A50"/>
    <w:rsid w:val="00CB479D"/>
    <w:rsid w:val="00CB4B99"/>
    <w:rsid w:val="00CB4E65"/>
    <w:rsid w:val="00CB71B7"/>
    <w:rsid w:val="00CC1CD1"/>
    <w:rsid w:val="00CC2050"/>
    <w:rsid w:val="00CC3A2A"/>
    <w:rsid w:val="00CC49E6"/>
    <w:rsid w:val="00CC6DD6"/>
    <w:rsid w:val="00CC7D69"/>
    <w:rsid w:val="00CD0955"/>
    <w:rsid w:val="00CD0EE8"/>
    <w:rsid w:val="00CD13C8"/>
    <w:rsid w:val="00CD1A96"/>
    <w:rsid w:val="00CD2D0F"/>
    <w:rsid w:val="00CD32A6"/>
    <w:rsid w:val="00CD4A52"/>
    <w:rsid w:val="00CD4DE2"/>
    <w:rsid w:val="00CD4DF2"/>
    <w:rsid w:val="00CD5181"/>
    <w:rsid w:val="00CD5638"/>
    <w:rsid w:val="00CD5E68"/>
    <w:rsid w:val="00CD75C1"/>
    <w:rsid w:val="00CE0D00"/>
    <w:rsid w:val="00CE1E9F"/>
    <w:rsid w:val="00CE3568"/>
    <w:rsid w:val="00CE3660"/>
    <w:rsid w:val="00CE47EC"/>
    <w:rsid w:val="00CF0220"/>
    <w:rsid w:val="00CF0879"/>
    <w:rsid w:val="00CF0E8E"/>
    <w:rsid w:val="00CF2287"/>
    <w:rsid w:val="00CF2CE5"/>
    <w:rsid w:val="00CF3439"/>
    <w:rsid w:val="00CF4528"/>
    <w:rsid w:val="00CF6327"/>
    <w:rsid w:val="00CF6743"/>
    <w:rsid w:val="00CF70C3"/>
    <w:rsid w:val="00D00820"/>
    <w:rsid w:val="00D01577"/>
    <w:rsid w:val="00D0308D"/>
    <w:rsid w:val="00D06779"/>
    <w:rsid w:val="00D06CB8"/>
    <w:rsid w:val="00D10B09"/>
    <w:rsid w:val="00D10C35"/>
    <w:rsid w:val="00D10EF3"/>
    <w:rsid w:val="00D13067"/>
    <w:rsid w:val="00D13B60"/>
    <w:rsid w:val="00D13ED8"/>
    <w:rsid w:val="00D14E95"/>
    <w:rsid w:val="00D15391"/>
    <w:rsid w:val="00D15514"/>
    <w:rsid w:val="00D15AE0"/>
    <w:rsid w:val="00D15D6E"/>
    <w:rsid w:val="00D16CD5"/>
    <w:rsid w:val="00D21EB7"/>
    <w:rsid w:val="00D23437"/>
    <w:rsid w:val="00D24632"/>
    <w:rsid w:val="00D251BF"/>
    <w:rsid w:val="00D25698"/>
    <w:rsid w:val="00D273D7"/>
    <w:rsid w:val="00D2753D"/>
    <w:rsid w:val="00D27751"/>
    <w:rsid w:val="00D308BE"/>
    <w:rsid w:val="00D30B48"/>
    <w:rsid w:val="00D30B6F"/>
    <w:rsid w:val="00D3149C"/>
    <w:rsid w:val="00D31F63"/>
    <w:rsid w:val="00D3223E"/>
    <w:rsid w:val="00D33E36"/>
    <w:rsid w:val="00D349B7"/>
    <w:rsid w:val="00D34EB3"/>
    <w:rsid w:val="00D371E7"/>
    <w:rsid w:val="00D41867"/>
    <w:rsid w:val="00D420B8"/>
    <w:rsid w:val="00D42F63"/>
    <w:rsid w:val="00D448B8"/>
    <w:rsid w:val="00D45781"/>
    <w:rsid w:val="00D4652B"/>
    <w:rsid w:val="00D47D41"/>
    <w:rsid w:val="00D506A3"/>
    <w:rsid w:val="00D5311F"/>
    <w:rsid w:val="00D53929"/>
    <w:rsid w:val="00D54186"/>
    <w:rsid w:val="00D544F9"/>
    <w:rsid w:val="00D547A0"/>
    <w:rsid w:val="00D54D00"/>
    <w:rsid w:val="00D55AB8"/>
    <w:rsid w:val="00D55E37"/>
    <w:rsid w:val="00D55E43"/>
    <w:rsid w:val="00D577F0"/>
    <w:rsid w:val="00D57808"/>
    <w:rsid w:val="00D57F31"/>
    <w:rsid w:val="00D609E5"/>
    <w:rsid w:val="00D61876"/>
    <w:rsid w:val="00D62973"/>
    <w:rsid w:val="00D62C0C"/>
    <w:rsid w:val="00D62F60"/>
    <w:rsid w:val="00D64086"/>
    <w:rsid w:val="00D65144"/>
    <w:rsid w:val="00D663EA"/>
    <w:rsid w:val="00D66F3F"/>
    <w:rsid w:val="00D66FEA"/>
    <w:rsid w:val="00D67306"/>
    <w:rsid w:val="00D677D6"/>
    <w:rsid w:val="00D67BB2"/>
    <w:rsid w:val="00D70A22"/>
    <w:rsid w:val="00D71ECA"/>
    <w:rsid w:val="00D77C42"/>
    <w:rsid w:val="00D8005F"/>
    <w:rsid w:val="00D808C8"/>
    <w:rsid w:val="00D80BCD"/>
    <w:rsid w:val="00D8125A"/>
    <w:rsid w:val="00D81EC5"/>
    <w:rsid w:val="00D8374D"/>
    <w:rsid w:val="00D84377"/>
    <w:rsid w:val="00D871BC"/>
    <w:rsid w:val="00D910E8"/>
    <w:rsid w:val="00D928A8"/>
    <w:rsid w:val="00D93579"/>
    <w:rsid w:val="00D95730"/>
    <w:rsid w:val="00D96971"/>
    <w:rsid w:val="00D96D5F"/>
    <w:rsid w:val="00D96E34"/>
    <w:rsid w:val="00D97807"/>
    <w:rsid w:val="00D97952"/>
    <w:rsid w:val="00D97CFA"/>
    <w:rsid w:val="00DA1BFA"/>
    <w:rsid w:val="00DA27F5"/>
    <w:rsid w:val="00DA28A6"/>
    <w:rsid w:val="00DA3609"/>
    <w:rsid w:val="00DA4832"/>
    <w:rsid w:val="00DA5091"/>
    <w:rsid w:val="00DA55AA"/>
    <w:rsid w:val="00DA5674"/>
    <w:rsid w:val="00DA7258"/>
    <w:rsid w:val="00DB1B65"/>
    <w:rsid w:val="00DB1EE1"/>
    <w:rsid w:val="00DB2C29"/>
    <w:rsid w:val="00DB380D"/>
    <w:rsid w:val="00DB3899"/>
    <w:rsid w:val="00DB39A2"/>
    <w:rsid w:val="00DB421D"/>
    <w:rsid w:val="00DB46CD"/>
    <w:rsid w:val="00DB48D7"/>
    <w:rsid w:val="00DB52B6"/>
    <w:rsid w:val="00DB6370"/>
    <w:rsid w:val="00DB6CAD"/>
    <w:rsid w:val="00DB6DDC"/>
    <w:rsid w:val="00DB7197"/>
    <w:rsid w:val="00DC0A2F"/>
    <w:rsid w:val="00DC0E34"/>
    <w:rsid w:val="00DC325A"/>
    <w:rsid w:val="00DC4979"/>
    <w:rsid w:val="00DC501F"/>
    <w:rsid w:val="00DC58A6"/>
    <w:rsid w:val="00DC633E"/>
    <w:rsid w:val="00DC768B"/>
    <w:rsid w:val="00DD0D2C"/>
    <w:rsid w:val="00DD1728"/>
    <w:rsid w:val="00DD1E5B"/>
    <w:rsid w:val="00DD26E7"/>
    <w:rsid w:val="00DD4508"/>
    <w:rsid w:val="00DD4692"/>
    <w:rsid w:val="00DD4A39"/>
    <w:rsid w:val="00DD4A77"/>
    <w:rsid w:val="00DD6BD9"/>
    <w:rsid w:val="00DD7654"/>
    <w:rsid w:val="00DE0078"/>
    <w:rsid w:val="00DE25EB"/>
    <w:rsid w:val="00DE2928"/>
    <w:rsid w:val="00DE3224"/>
    <w:rsid w:val="00DE3234"/>
    <w:rsid w:val="00DE3D3A"/>
    <w:rsid w:val="00DE4460"/>
    <w:rsid w:val="00DE4561"/>
    <w:rsid w:val="00DE5507"/>
    <w:rsid w:val="00DE635B"/>
    <w:rsid w:val="00DE68A7"/>
    <w:rsid w:val="00DE6AF3"/>
    <w:rsid w:val="00DF01E6"/>
    <w:rsid w:val="00DF0B9F"/>
    <w:rsid w:val="00DF1466"/>
    <w:rsid w:val="00DF1B39"/>
    <w:rsid w:val="00DF1CC0"/>
    <w:rsid w:val="00DF1D7D"/>
    <w:rsid w:val="00DF2503"/>
    <w:rsid w:val="00DF2FD7"/>
    <w:rsid w:val="00DF3244"/>
    <w:rsid w:val="00DF332F"/>
    <w:rsid w:val="00DF3E7F"/>
    <w:rsid w:val="00DF51FA"/>
    <w:rsid w:val="00DF59F7"/>
    <w:rsid w:val="00DF5A1B"/>
    <w:rsid w:val="00DF67B7"/>
    <w:rsid w:val="00DF6A7D"/>
    <w:rsid w:val="00DF7178"/>
    <w:rsid w:val="00DF74A5"/>
    <w:rsid w:val="00E0031B"/>
    <w:rsid w:val="00E01CD9"/>
    <w:rsid w:val="00E024E1"/>
    <w:rsid w:val="00E029F3"/>
    <w:rsid w:val="00E039A3"/>
    <w:rsid w:val="00E03AD6"/>
    <w:rsid w:val="00E047F6"/>
    <w:rsid w:val="00E056A0"/>
    <w:rsid w:val="00E05CA6"/>
    <w:rsid w:val="00E05D30"/>
    <w:rsid w:val="00E06F55"/>
    <w:rsid w:val="00E0755B"/>
    <w:rsid w:val="00E07DA5"/>
    <w:rsid w:val="00E07F0C"/>
    <w:rsid w:val="00E1019C"/>
    <w:rsid w:val="00E103DF"/>
    <w:rsid w:val="00E11190"/>
    <w:rsid w:val="00E11622"/>
    <w:rsid w:val="00E12F33"/>
    <w:rsid w:val="00E12FE9"/>
    <w:rsid w:val="00E14315"/>
    <w:rsid w:val="00E16401"/>
    <w:rsid w:val="00E16DF9"/>
    <w:rsid w:val="00E17362"/>
    <w:rsid w:val="00E1788F"/>
    <w:rsid w:val="00E17948"/>
    <w:rsid w:val="00E20281"/>
    <w:rsid w:val="00E206C6"/>
    <w:rsid w:val="00E2255B"/>
    <w:rsid w:val="00E245C7"/>
    <w:rsid w:val="00E24A74"/>
    <w:rsid w:val="00E24D28"/>
    <w:rsid w:val="00E2601F"/>
    <w:rsid w:val="00E26376"/>
    <w:rsid w:val="00E2709F"/>
    <w:rsid w:val="00E27205"/>
    <w:rsid w:val="00E27B7E"/>
    <w:rsid w:val="00E27D35"/>
    <w:rsid w:val="00E27F74"/>
    <w:rsid w:val="00E308E3"/>
    <w:rsid w:val="00E30A07"/>
    <w:rsid w:val="00E30FF4"/>
    <w:rsid w:val="00E3213D"/>
    <w:rsid w:val="00E3291E"/>
    <w:rsid w:val="00E32E30"/>
    <w:rsid w:val="00E33591"/>
    <w:rsid w:val="00E33B7A"/>
    <w:rsid w:val="00E34207"/>
    <w:rsid w:val="00E4064F"/>
    <w:rsid w:val="00E4123F"/>
    <w:rsid w:val="00E415B6"/>
    <w:rsid w:val="00E41B0F"/>
    <w:rsid w:val="00E42230"/>
    <w:rsid w:val="00E4269F"/>
    <w:rsid w:val="00E42894"/>
    <w:rsid w:val="00E4302E"/>
    <w:rsid w:val="00E43CC4"/>
    <w:rsid w:val="00E44259"/>
    <w:rsid w:val="00E445E5"/>
    <w:rsid w:val="00E46F73"/>
    <w:rsid w:val="00E473CC"/>
    <w:rsid w:val="00E47D97"/>
    <w:rsid w:val="00E51FAA"/>
    <w:rsid w:val="00E54123"/>
    <w:rsid w:val="00E5556D"/>
    <w:rsid w:val="00E555F1"/>
    <w:rsid w:val="00E55EFC"/>
    <w:rsid w:val="00E572A2"/>
    <w:rsid w:val="00E578F5"/>
    <w:rsid w:val="00E6002C"/>
    <w:rsid w:val="00E6037E"/>
    <w:rsid w:val="00E6132C"/>
    <w:rsid w:val="00E62329"/>
    <w:rsid w:val="00E624CF"/>
    <w:rsid w:val="00E62502"/>
    <w:rsid w:val="00E64A36"/>
    <w:rsid w:val="00E6568E"/>
    <w:rsid w:val="00E675E1"/>
    <w:rsid w:val="00E6789B"/>
    <w:rsid w:val="00E714BB"/>
    <w:rsid w:val="00E725A6"/>
    <w:rsid w:val="00E72708"/>
    <w:rsid w:val="00E74BB6"/>
    <w:rsid w:val="00E75890"/>
    <w:rsid w:val="00E75CED"/>
    <w:rsid w:val="00E760B4"/>
    <w:rsid w:val="00E77465"/>
    <w:rsid w:val="00E8173C"/>
    <w:rsid w:val="00E81AD4"/>
    <w:rsid w:val="00E83B66"/>
    <w:rsid w:val="00E83F91"/>
    <w:rsid w:val="00E84618"/>
    <w:rsid w:val="00E84BDB"/>
    <w:rsid w:val="00E84E54"/>
    <w:rsid w:val="00E85AE6"/>
    <w:rsid w:val="00E86B95"/>
    <w:rsid w:val="00E87E15"/>
    <w:rsid w:val="00E912AC"/>
    <w:rsid w:val="00E91936"/>
    <w:rsid w:val="00E92CDD"/>
    <w:rsid w:val="00E9327A"/>
    <w:rsid w:val="00E943D8"/>
    <w:rsid w:val="00E94699"/>
    <w:rsid w:val="00E967A6"/>
    <w:rsid w:val="00E972CE"/>
    <w:rsid w:val="00EA275B"/>
    <w:rsid w:val="00EA2B8E"/>
    <w:rsid w:val="00EA2C15"/>
    <w:rsid w:val="00EA34A5"/>
    <w:rsid w:val="00EA39C2"/>
    <w:rsid w:val="00EA58D5"/>
    <w:rsid w:val="00EB1BAE"/>
    <w:rsid w:val="00EB2EAE"/>
    <w:rsid w:val="00EB5824"/>
    <w:rsid w:val="00EB6204"/>
    <w:rsid w:val="00EB758B"/>
    <w:rsid w:val="00EB7EB9"/>
    <w:rsid w:val="00EC049A"/>
    <w:rsid w:val="00EC0D5E"/>
    <w:rsid w:val="00EC31C7"/>
    <w:rsid w:val="00EC3BD8"/>
    <w:rsid w:val="00EC3EFA"/>
    <w:rsid w:val="00EC4087"/>
    <w:rsid w:val="00EC53A8"/>
    <w:rsid w:val="00EC5E5B"/>
    <w:rsid w:val="00EC6A68"/>
    <w:rsid w:val="00ED008D"/>
    <w:rsid w:val="00ED0928"/>
    <w:rsid w:val="00ED0E71"/>
    <w:rsid w:val="00ED262B"/>
    <w:rsid w:val="00ED34FC"/>
    <w:rsid w:val="00ED4149"/>
    <w:rsid w:val="00ED4D6A"/>
    <w:rsid w:val="00ED61C5"/>
    <w:rsid w:val="00ED730C"/>
    <w:rsid w:val="00ED76DA"/>
    <w:rsid w:val="00EE0F11"/>
    <w:rsid w:val="00EE0F17"/>
    <w:rsid w:val="00EE14EA"/>
    <w:rsid w:val="00EE1DF3"/>
    <w:rsid w:val="00EE1EA4"/>
    <w:rsid w:val="00EE2560"/>
    <w:rsid w:val="00EE29F6"/>
    <w:rsid w:val="00EE2C3A"/>
    <w:rsid w:val="00EE3750"/>
    <w:rsid w:val="00EE383A"/>
    <w:rsid w:val="00EE42FE"/>
    <w:rsid w:val="00EE4A56"/>
    <w:rsid w:val="00EE4A66"/>
    <w:rsid w:val="00EE5ED0"/>
    <w:rsid w:val="00EE64A2"/>
    <w:rsid w:val="00EE739E"/>
    <w:rsid w:val="00EE790E"/>
    <w:rsid w:val="00EE79BD"/>
    <w:rsid w:val="00EE7D80"/>
    <w:rsid w:val="00EF0FD9"/>
    <w:rsid w:val="00EF1148"/>
    <w:rsid w:val="00EF16BB"/>
    <w:rsid w:val="00EF1DEB"/>
    <w:rsid w:val="00EF2202"/>
    <w:rsid w:val="00F002A6"/>
    <w:rsid w:val="00F00398"/>
    <w:rsid w:val="00F00538"/>
    <w:rsid w:val="00F00CF5"/>
    <w:rsid w:val="00F02DAF"/>
    <w:rsid w:val="00F03B9E"/>
    <w:rsid w:val="00F07041"/>
    <w:rsid w:val="00F07CF1"/>
    <w:rsid w:val="00F104AF"/>
    <w:rsid w:val="00F1106B"/>
    <w:rsid w:val="00F11B35"/>
    <w:rsid w:val="00F12F22"/>
    <w:rsid w:val="00F14C83"/>
    <w:rsid w:val="00F14E60"/>
    <w:rsid w:val="00F17098"/>
    <w:rsid w:val="00F207F1"/>
    <w:rsid w:val="00F2106F"/>
    <w:rsid w:val="00F21F2F"/>
    <w:rsid w:val="00F23A34"/>
    <w:rsid w:val="00F23E99"/>
    <w:rsid w:val="00F242FB"/>
    <w:rsid w:val="00F2457F"/>
    <w:rsid w:val="00F24C17"/>
    <w:rsid w:val="00F264DA"/>
    <w:rsid w:val="00F26FAF"/>
    <w:rsid w:val="00F275E6"/>
    <w:rsid w:val="00F303DE"/>
    <w:rsid w:val="00F3166F"/>
    <w:rsid w:val="00F322D0"/>
    <w:rsid w:val="00F33255"/>
    <w:rsid w:val="00F358CA"/>
    <w:rsid w:val="00F35B7A"/>
    <w:rsid w:val="00F35F06"/>
    <w:rsid w:val="00F37BAB"/>
    <w:rsid w:val="00F40066"/>
    <w:rsid w:val="00F43096"/>
    <w:rsid w:val="00F43D59"/>
    <w:rsid w:val="00F44748"/>
    <w:rsid w:val="00F44C71"/>
    <w:rsid w:val="00F46705"/>
    <w:rsid w:val="00F47022"/>
    <w:rsid w:val="00F47213"/>
    <w:rsid w:val="00F509C8"/>
    <w:rsid w:val="00F5300B"/>
    <w:rsid w:val="00F53C59"/>
    <w:rsid w:val="00F55266"/>
    <w:rsid w:val="00F5526A"/>
    <w:rsid w:val="00F56490"/>
    <w:rsid w:val="00F576BD"/>
    <w:rsid w:val="00F578A7"/>
    <w:rsid w:val="00F57DDA"/>
    <w:rsid w:val="00F6192C"/>
    <w:rsid w:val="00F625BC"/>
    <w:rsid w:val="00F63603"/>
    <w:rsid w:val="00F63BE5"/>
    <w:rsid w:val="00F64985"/>
    <w:rsid w:val="00F65C4A"/>
    <w:rsid w:val="00F67979"/>
    <w:rsid w:val="00F679A9"/>
    <w:rsid w:val="00F71C43"/>
    <w:rsid w:val="00F73CCC"/>
    <w:rsid w:val="00F77B3D"/>
    <w:rsid w:val="00F80C03"/>
    <w:rsid w:val="00F81801"/>
    <w:rsid w:val="00F81ACF"/>
    <w:rsid w:val="00F83978"/>
    <w:rsid w:val="00F83E71"/>
    <w:rsid w:val="00F8414A"/>
    <w:rsid w:val="00F85A01"/>
    <w:rsid w:val="00F90ECD"/>
    <w:rsid w:val="00F91540"/>
    <w:rsid w:val="00F9376B"/>
    <w:rsid w:val="00F93CE6"/>
    <w:rsid w:val="00F93EED"/>
    <w:rsid w:val="00F94A2E"/>
    <w:rsid w:val="00F96D19"/>
    <w:rsid w:val="00F977DE"/>
    <w:rsid w:val="00FA11C9"/>
    <w:rsid w:val="00FA127B"/>
    <w:rsid w:val="00FA34C1"/>
    <w:rsid w:val="00FA38FE"/>
    <w:rsid w:val="00FA5B5D"/>
    <w:rsid w:val="00FA6405"/>
    <w:rsid w:val="00FA6D92"/>
    <w:rsid w:val="00FA71CE"/>
    <w:rsid w:val="00FA74B6"/>
    <w:rsid w:val="00FA7607"/>
    <w:rsid w:val="00FB0842"/>
    <w:rsid w:val="00FB086D"/>
    <w:rsid w:val="00FB20F3"/>
    <w:rsid w:val="00FB44AB"/>
    <w:rsid w:val="00FB47D3"/>
    <w:rsid w:val="00FB5660"/>
    <w:rsid w:val="00FB585F"/>
    <w:rsid w:val="00FB5F74"/>
    <w:rsid w:val="00FB6301"/>
    <w:rsid w:val="00FB654A"/>
    <w:rsid w:val="00FB7BC1"/>
    <w:rsid w:val="00FB7F5B"/>
    <w:rsid w:val="00FC0AB0"/>
    <w:rsid w:val="00FC0AED"/>
    <w:rsid w:val="00FC14E7"/>
    <w:rsid w:val="00FC1A44"/>
    <w:rsid w:val="00FC1A9E"/>
    <w:rsid w:val="00FC1E9A"/>
    <w:rsid w:val="00FC2682"/>
    <w:rsid w:val="00FC50E4"/>
    <w:rsid w:val="00FC5FF5"/>
    <w:rsid w:val="00FD0795"/>
    <w:rsid w:val="00FD07B7"/>
    <w:rsid w:val="00FD09C7"/>
    <w:rsid w:val="00FD1A79"/>
    <w:rsid w:val="00FD222A"/>
    <w:rsid w:val="00FD257B"/>
    <w:rsid w:val="00FD2CB3"/>
    <w:rsid w:val="00FD3060"/>
    <w:rsid w:val="00FD60E5"/>
    <w:rsid w:val="00FD65BA"/>
    <w:rsid w:val="00FD7735"/>
    <w:rsid w:val="00FD7CC3"/>
    <w:rsid w:val="00FD7FB9"/>
    <w:rsid w:val="00FE0D48"/>
    <w:rsid w:val="00FE1C70"/>
    <w:rsid w:val="00FE1E22"/>
    <w:rsid w:val="00FE2464"/>
    <w:rsid w:val="00FE2741"/>
    <w:rsid w:val="00FE2BCC"/>
    <w:rsid w:val="00FE3E82"/>
    <w:rsid w:val="00FE4A5B"/>
    <w:rsid w:val="00FE4C3A"/>
    <w:rsid w:val="00FE4D02"/>
    <w:rsid w:val="00FE510C"/>
    <w:rsid w:val="00FE6957"/>
    <w:rsid w:val="00FE6B74"/>
    <w:rsid w:val="00FE6F13"/>
    <w:rsid w:val="00FF0434"/>
    <w:rsid w:val="00FF1646"/>
    <w:rsid w:val="00FF194B"/>
    <w:rsid w:val="00FF2CEC"/>
    <w:rsid w:val="00FF2F9D"/>
    <w:rsid w:val="00FF484D"/>
    <w:rsid w:val="00FF5271"/>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00717"/>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81628"/>
    <w:rPr>
      <w:color w:val="605E5C"/>
      <w:shd w:val="clear" w:color="auto" w:fill="E1DFDD"/>
    </w:rPr>
  </w:style>
  <w:style w:type="character" w:styleId="NichtaufgelsteErwhnung">
    <w:name w:val="Unresolved Mention"/>
    <w:basedOn w:val="Absatz-Standardschriftart"/>
    <w:uiPriority w:val="99"/>
    <w:semiHidden/>
    <w:unhideWhenUsed/>
    <w:rsid w:val="0093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86582628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1009583">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m.engineering/DEde/tools/engineeringtool/57ca53a8d95b400484cc9a6dac81448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engineeringtool/57ca53a8d95b400484cc9a6dac81448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2.xml><?xml version="1.0" encoding="utf-8"?>
<ds:datastoreItem xmlns:ds="http://schemas.openxmlformats.org/officeDocument/2006/customXml" ds:itemID="{EB0A1B08-E90B-4AD1-B609-439A8ED783F6}">
  <ds:schemaRefs>
    <ds:schemaRef ds:uri="http://schemas.openxmlformats.org/officeDocument/2006/bibliography"/>
  </ds:schemaRefs>
</ds:datastoreItem>
</file>

<file path=customXml/itemProps3.xml><?xml version="1.0" encoding="utf-8"?>
<ds:datastoreItem xmlns:ds="http://schemas.openxmlformats.org/officeDocument/2006/customXml" ds:itemID="{9C96E1B6-D22E-48DC-81FE-CE9CFFEB9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2008-06-02T14:21:00Z</cp:lastPrinted>
  <dcterms:created xsi:type="dcterms:W3CDTF">2022-09-16T06:56:00Z</dcterms:created>
  <dcterms:modified xsi:type="dcterms:W3CDTF">2023-05-17T07:09:00Z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