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155827C1" w:rsidR="007657EF" w:rsidRPr="008208F1" w:rsidRDefault="004A75DB" w:rsidP="00D72B84">
      <w:pPr>
        <w:rPr>
          <w:rFonts w:ascii="Arial" w:hAnsi="Arial" w:cs="Arial"/>
          <w:color w:val="606061"/>
          <w:sz w:val="28"/>
          <w:szCs w:val="28"/>
        </w:rPr>
      </w:pPr>
      <w:r w:rsidRPr="004A75DB">
        <w:rPr>
          <w:rFonts w:ascii="Arial" w:hAnsi="Arial" w:cs="Arial"/>
          <w:color w:val="606061"/>
          <w:sz w:val="24"/>
          <w:szCs w:val="24"/>
        </w:rPr>
        <w:t>Individuelle Türlösungen für breite Durchgänge und flexible Anwendungen</w:t>
      </w:r>
      <w:r w:rsidR="005C3458" w:rsidRPr="005C3458">
        <w:rPr>
          <w:rFonts w:ascii="Arial" w:hAnsi="Arial" w:cs="Arial"/>
          <w:color w:val="606061"/>
          <w:sz w:val="24"/>
          <w:szCs w:val="24"/>
        </w:rPr>
        <w:t xml:space="preserve"> </w:t>
      </w:r>
    </w:p>
    <w:p w14:paraId="5231DDD3" w14:textId="7084AE08" w:rsidR="007657EF" w:rsidRPr="008208F1" w:rsidRDefault="004A75DB" w:rsidP="00661A29">
      <w:pPr>
        <w:rPr>
          <w:rFonts w:ascii="Arial" w:hAnsi="Arial" w:cs="Arial"/>
          <w:b/>
          <w:bCs/>
          <w:color w:val="606061"/>
          <w:sz w:val="24"/>
          <w:szCs w:val="24"/>
        </w:rPr>
      </w:pPr>
      <w:r w:rsidRPr="004A75DB">
        <w:rPr>
          <w:rFonts w:ascii="Arial" w:hAnsi="Arial" w:cs="Arial"/>
          <w:b/>
          <w:bCs/>
          <w:color w:val="606061"/>
          <w:sz w:val="44"/>
          <w:szCs w:val="44"/>
        </w:rPr>
        <w:t>Neue Doppelflügeltüren von item schaffen sichere Zugänge in jeder Größe</w:t>
      </w:r>
    </w:p>
    <w:p w14:paraId="2EFC07C6" w14:textId="77777777" w:rsidR="00E00B5F" w:rsidRDefault="00E00B5F" w:rsidP="009D6E6F">
      <w:pPr>
        <w:pStyle w:val="Textkrper"/>
        <w:suppressLineNumbers/>
        <w:spacing w:after="0" w:line="360" w:lineRule="auto"/>
        <w:jc w:val="both"/>
        <w:rPr>
          <w:rFonts w:cs="Arial"/>
          <w:b/>
          <w:bCs/>
          <w:color w:val="606061"/>
          <w:sz w:val="22"/>
          <w:szCs w:val="22"/>
        </w:rPr>
      </w:pPr>
    </w:p>
    <w:p w14:paraId="7418EE2E" w14:textId="1D2D0BCD" w:rsidR="009D6E6F" w:rsidRPr="00DE62D2" w:rsidRDefault="00305438" w:rsidP="009D6E6F">
      <w:pPr>
        <w:pStyle w:val="Textkrper"/>
        <w:suppressLineNumbers/>
        <w:spacing w:after="0" w:line="360" w:lineRule="auto"/>
        <w:jc w:val="both"/>
        <w:rPr>
          <w:rFonts w:cs="Arial"/>
          <w:b/>
          <w:bCs/>
          <w:color w:val="606061"/>
          <w:sz w:val="22"/>
          <w:szCs w:val="22"/>
        </w:rPr>
      </w:pPr>
      <w:r w:rsidRPr="00305438">
        <w:rPr>
          <w:rFonts w:cs="Arial"/>
          <w:b/>
          <w:bCs/>
          <w:color w:val="606061"/>
          <w:sz w:val="22"/>
          <w:szCs w:val="22"/>
        </w:rPr>
        <w:t xml:space="preserve">Mit den neuen Doppelflügeltüren erweitert item sein Portfolio im Bereich Türlösungen. </w:t>
      </w:r>
      <w:r w:rsidR="00223BD7">
        <w:rPr>
          <w:rFonts w:cs="Arial"/>
          <w:b/>
          <w:bCs/>
          <w:color w:val="606061"/>
          <w:sz w:val="22"/>
          <w:szCs w:val="22"/>
        </w:rPr>
        <w:t>Bis zu 6</w:t>
      </w:r>
      <w:r w:rsidR="00A737AE">
        <w:rPr>
          <w:rFonts w:cs="Arial"/>
          <w:b/>
          <w:bCs/>
          <w:color w:val="606061"/>
          <w:sz w:val="22"/>
          <w:szCs w:val="22"/>
        </w:rPr>
        <w:t>.</w:t>
      </w:r>
      <w:r w:rsidR="00223BD7">
        <w:rPr>
          <w:rFonts w:cs="Arial"/>
          <w:b/>
          <w:bCs/>
          <w:color w:val="606061"/>
          <w:sz w:val="22"/>
          <w:szCs w:val="22"/>
        </w:rPr>
        <w:t>000 mm lange Aluminiumprofile</w:t>
      </w:r>
      <w:r w:rsidR="00223BD7" w:rsidRPr="00305438">
        <w:rPr>
          <w:rFonts w:cs="Arial"/>
          <w:b/>
          <w:bCs/>
          <w:color w:val="606061"/>
          <w:sz w:val="22"/>
          <w:szCs w:val="22"/>
        </w:rPr>
        <w:t xml:space="preserve"> </w:t>
      </w:r>
      <w:r w:rsidRPr="00305438">
        <w:rPr>
          <w:rFonts w:cs="Arial"/>
          <w:b/>
          <w:bCs/>
          <w:color w:val="606061"/>
          <w:sz w:val="22"/>
          <w:szCs w:val="22"/>
        </w:rPr>
        <w:t>ermöglich</w:t>
      </w:r>
      <w:r w:rsidR="00522FE4">
        <w:rPr>
          <w:rFonts w:cs="Arial"/>
          <w:b/>
          <w:bCs/>
          <w:color w:val="606061"/>
          <w:sz w:val="22"/>
          <w:szCs w:val="22"/>
        </w:rPr>
        <w:t>en</w:t>
      </w:r>
      <w:r w:rsidRPr="00305438">
        <w:rPr>
          <w:rFonts w:cs="Arial"/>
          <w:b/>
          <w:bCs/>
          <w:color w:val="606061"/>
          <w:sz w:val="22"/>
          <w:szCs w:val="22"/>
        </w:rPr>
        <w:t xml:space="preserve"> große</w:t>
      </w:r>
      <w:r w:rsidR="007D7C1F">
        <w:rPr>
          <w:rFonts w:cs="Arial"/>
          <w:b/>
          <w:bCs/>
          <w:color w:val="606061"/>
          <w:sz w:val="22"/>
          <w:szCs w:val="22"/>
        </w:rPr>
        <w:t>, abgedichtete</w:t>
      </w:r>
      <w:r w:rsidRPr="00305438">
        <w:rPr>
          <w:rFonts w:cs="Arial"/>
          <w:b/>
          <w:bCs/>
          <w:color w:val="606061"/>
          <w:sz w:val="22"/>
          <w:szCs w:val="22"/>
        </w:rPr>
        <w:t xml:space="preserve"> Durchgänge – </w:t>
      </w:r>
      <w:r w:rsidR="006A2F4F">
        <w:rPr>
          <w:rFonts w:cs="Arial"/>
          <w:b/>
          <w:bCs/>
          <w:color w:val="606061"/>
          <w:sz w:val="22"/>
          <w:szCs w:val="22"/>
        </w:rPr>
        <w:t>be</w:t>
      </w:r>
      <w:r w:rsidR="002C3960">
        <w:rPr>
          <w:rFonts w:cs="Arial"/>
          <w:b/>
          <w:bCs/>
          <w:color w:val="606061"/>
          <w:sz w:val="22"/>
          <w:szCs w:val="22"/>
        </w:rPr>
        <w:t>is</w:t>
      </w:r>
      <w:r w:rsidR="006A2F4F">
        <w:rPr>
          <w:rFonts w:cs="Arial"/>
          <w:b/>
          <w:bCs/>
          <w:color w:val="606061"/>
          <w:sz w:val="22"/>
          <w:szCs w:val="22"/>
        </w:rPr>
        <w:t>pielsweise</w:t>
      </w:r>
      <w:r w:rsidRPr="00305438">
        <w:rPr>
          <w:rFonts w:cs="Arial"/>
          <w:b/>
          <w:bCs/>
          <w:color w:val="606061"/>
          <w:sz w:val="22"/>
          <w:szCs w:val="22"/>
        </w:rPr>
        <w:t xml:space="preserve"> für den Transport sperriger Aufbauten oder breiter Güter. Dank abgestimmter Komponenten lassen sich die </w:t>
      </w:r>
      <w:r w:rsidR="00223BD7">
        <w:rPr>
          <w:rFonts w:cs="Arial"/>
          <w:b/>
          <w:bCs/>
          <w:color w:val="606061"/>
          <w:sz w:val="22"/>
          <w:szCs w:val="22"/>
        </w:rPr>
        <w:t xml:space="preserve">beiden </w:t>
      </w:r>
      <w:r w:rsidRPr="00305438">
        <w:rPr>
          <w:rFonts w:cs="Arial"/>
          <w:b/>
          <w:bCs/>
          <w:color w:val="606061"/>
          <w:sz w:val="22"/>
          <w:szCs w:val="22"/>
        </w:rPr>
        <w:t>Tür</w:t>
      </w:r>
      <w:r w:rsidR="00223BD7">
        <w:rPr>
          <w:rFonts w:cs="Arial"/>
          <w:b/>
          <w:bCs/>
          <w:color w:val="606061"/>
          <w:sz w:val="22"/>
          <w:szCs w:val="22"/>
        </w:rPr>
        <w:t xml:space="preserve">flügel </w:t>
      </w:r>
      <w:r w:rsidRPr="00305438">
        <w:rPr>
          <w:rFonts w:cs="Arial"/>
          <w:b/>
          <w:bCs/>
          <w:color w:val="606061"/>
          <w:sz w:val="22"/>
          <w:szCs w:val="22"/>
        </w:rPr>
        <w:t>einfach konstruieren</w:t>
      </w:r>
      <w:r w:rsidR="00223BD7">
        <w:rPr>
          <w:rFonts w:cs="Arial"/>
          <w:b/>
          <w:bCs/>
          <w:color w:val="606061"/>
          <w:sz w:val="22"/>
          <w:szCs w:val="22"/>
        </w:rPr>
        <w:t>, individuell ausstatten</w:t>
      </w:r>
      <w:r w:rsidRPr="00305438">
        <w:rPr>
          <w:rFonts w:cs="Arial"/>
          <w:b/>
          <w:bCs/>
          <w:color w:val="606061"/>
          <w:sz w:val="22"/>
          <w:szCs w:val="22"/>
        </w:rPr>
        <w:t xml:space="preserve"> und zuverlässig verriegeln.</w:t>
      </w:r>
    </w:p>
    <w:p w14:paraId="2F26778F" w14:textId="399FD11B" w:rsidR="00A553C3" w:rsidRDefault="00A553C3" w:rsidP="00A553C3">
      <w:pPr>
        <w:pStyle w:val="pf0"/>
        <w:spacing w:line="360" w:lineRule="auto"/>
        <w:jc w:val="both"/>
        <w:rPr>
          <w:rFonts w:ascii="Arial" w:eastAsia="Cambria" w:hAnsi="Arial" w:cs="Arial"/>
          <w:noProof/>
          <w:color w:val="606061"/>
          <w:sz w:val="22"/>
          <w:szCs w:val="22"/>
        </w:rPr>
      </w:pPr>
      <w:r w:rsidRPr="00A553C3">
        <w:rPr>
          <w:rFonts w:ascii="Arial" w:eastAsia="Cambria" w:hAnsi="Arial" w:cs="Arial"/>
          <w:noProof/>
          <w:color w:val="606061"/>
          <w:sz w:val="22"/>
          <w:szCs w:val="22"/>
        </w:rPr>
        <w:t>Ob in Reinräumen, Maschinenkabinen oder Fertigungsanlagen – häufig werden gr</w:t>
      </w:r>
      <w:r>
        <w:rPr>
          <w:rFonts w:ascii="Arial" w:eastAsia="Cambria" w:hAnsi="Arial" w:cs="Arial"/>
          <w:noProof/>
          <w:color w:val="606061"/>
          <w:sz w:val="22"/>
          <w:szCs w:val="22"/>
        </w:rPr>
        <w:t>oße</w:t>
      </w:r>
      <w:r w:rsidRPr="00A553C3">
        <w:rPr>
          <w:rFonts w:ascii="Arial" w:eastAsia="Cambria" w:hAnsi="Arial" w:cs="Arial"/>
          <w:noProof/>
          <w:color w:val="606061"/>
          <w:sz w:val="22"/>
          <w:szCs w:val="22"/>
        </w:rPr>
        <w:t xml:space="preserve"> Durchgänge benötigt, die zugleich sicher verschlossen werden </w:t>
      </w:r>
      <w:r w:rsidR="00223BD7">
        <w:rPr>
          <w:rFonts w:ascii="Arial" w:eastAsia="Cambria" w:hAnsi="Arial" w:cs="Arial"/>
          <w:noProof/>
          <w:color w:val="606061"/>
          <w:sz w:val="22"/>
          <w:szCs w:val="22"/>
        </w:rPr>
        <w:t>müssen</w:t>
      </w:r>
      <w:r w:rsidRPr="00A553C3">
        <w:rPr>
          <w:rFonts w:ascii="Arial" w:eastAsia="Cambria" w:hAnsi="Arial" w:cs="Arial"/>
          <w:noProof/>
          <w:color w:val="606061"/>
          <w:sz w:val="22"/>
          <w:szCs w:val="22"/>
        </w:rPr>
        <w:t xml:space="preserve">. Mit den neuen Doppelflügeltüren bietet item nun eine Lösung, die genau auf diese Anforderungen zugeschnitten ist. Die Konstruktion basiert auf dem bewährten </w:t>
      </w:r>
      <w:r w:rsidR="00223BD7">
        <w:rPr>
          <w:rFonts w:ascii="Arial" w:eastAsia="Cambria" w:hAnsi="Arial" w:cs="Arial"/>
          <w:noProof/>
          <w:color w:val="606061"/>
          <w:sz w:val="22"/>
          <w:szCs w:val="22"/>
        </w:rPr>
        <w:t xml:space="preserve">item </w:t>
      </w:r>
      <w:r w:rsidRPr="00A553C3">
        <w:rPr>
          <w:rFonts w:ascii="Arial" w:eastAsia="Cambria" w:hAnsi="Arial" w:cs="Arial"/>
          <w:noProof/>
          <w:color w:val="606061"/>
          <w:sz w:val="22"/>
          <w:szCs w:val="22"/>
        </w:rPr>
        <w:t>Systembaukasten und ermöglicht Durchgänge in individuellen Abmessungen.</w:t>
      </w:r>
    </w:p>
    <w:p w14:paraId="2F9D0A57" w14:textId="4E994F3E" w:rsidR="00893308" w:rsidRPr="004732CE" w:rsidRDefault="00BE50DB" w:rsidP="00893308">
      <w:pPr>
        <w:pStyle w:val="pf0"/>
        <w:spacing w:line="276" w:lineRule="auto"/>
        <w:jc w:val="both"/>
        <w:rPr>
          <w:rFonts w:ascii="Arial" w:eastAsia="Cambria" w:hAnsi="Arial" w:cs="Arial"/>
          <w:b/>
          <w:bCs/>
          <w:color w:val="606061"/>
          <w:sz w:val="28"/>
          <w:szCs w:val="28"/>
          <w:lang w:eastAsia="en-US"/>
        </w:rPr>
      </w:pPr>
      <w:r>
        <w:rPr>
          <w:rFonts w:ascii="Arial" w:eastAsia="Cambria" w:hAnsi="Arial" w:cs="Arial"/>
          <w:b/>
          <w:bCs/>
          <w:color w:val="606061"/>
          <w:sz w:val="28"/>
          <w:szCs w:val="28"/>
          <w:lang w:eastAsia="en-US"/>
        </w:rPr>
        <w:t>Sichere Verriegelung</w:t>
      </w:r>
      <w:r w:rsidR="00047D8D">
        <w:rPr>
          <w:rFonts w:ascii="Arial" w:eastAsia="Cambria" w:hAnsi="Arial" w:cs="Arial"/>
          <w:b/>
          <w:bCs/>
          <w:color w:val="606061"/>
          <w:sz w:val="28"/>
          <w:szCs w:val="28"/>
          <w:lang w:eastAsia="en-US"/>
        </w:rPr>
        <w:t xml:space="preserve"> für flexible Türlösungen</w:t>
      </w:r>
    </w:p>
    <w:p w14:paraId="3D493E52" w14:textId="4AD10EF7" w:rsidR="00A553C3" w:rsidRPr="00A553C3" w:rsidRDefault="00A553C3" w:rsidP="00A553C3">
      <w:pPr>
        <w:pStyle w:val="pf0"/>
        <w:spacing w:line="360" w:lineRule="auto"/>
        <w:jc w:val="both"/>
        <w:rPr>
          <w:rFonts w:ascii="Arial" w:eastAsia="Cambria" w:hAnsi="Arial" w:cs="Arial"/>
          <w:noProof/>
          <w:color w:val="606061"/>
          <w:sz w:val="22"/>
          <w:szCs w:val="22"/>
        </w:rPr>
      </w:pPr>
      <w:r w:rsidRPr="00A553C3">
        <w:rPr>
          <w:rFonts w:ascii="Arial" w:eastAsia="Cambria" w:hAnsi="Arial" w:cs="Arial"/>
          <w:noProof/>
          <w:color w:val="606061"/>
          <w:sz w:val="22"/>
          <w:szCs w:val="22"/>
        </w:rPr>
        <w:t>Der</w:t>
      </w:r>
      <w:r w:rsidR="00125B1A">
        <w:rPr>
          <w:rFonts w:ascii="Arial" w:eastAsia="Cambria" w:hAnsi="Arial" w:cs="Arial"/>
          <w:noProof/>
          <w:color w:val="606061"/>
          <w:sz w:val="22"/>
          <w:szCs w:val="22"/>
        </w:rPr>
        <w:t xml:space="preserve"> neue</w:t>
      </w:r>
      <w:r w:rsidRPr="00A553C3">
        <w:rPr>
          <w:rFonts w:ascii="Arial" w:eastAsia="Cambria" w:hAnsi="Arial" w:cs="Arial"/>
          <w:noProof/>
          <w:color w:val="606061"/>
          <w:sz w:val="22"/>
          <w:szCs w:val="22"/>
        </w:rPr>
        <w:t xml:space="preserve"> Standflügel ergänzt dabei die bekannte Durchgangstür 8</w:t>
      </w:r>
      <w:r w:rsidR="00004EFE">
        <w:rPr>
          <w:rFonts w:ascii="Arial" w:eastAsia="Cambria" w:hAnsi="Arial" w:cs="Arial"/>
          <w:noProof/>
          <w:color w:val="606061"/>
          <w:sz w:val="22"/>
          <w:szCs w:val="22"/>
        </w:rPr>
        <w:t xml:space="preserve">. </w:t>
      </w:r>
      <w:r w:rsidR="001B572E" w:rsidRPr="001B572E">
        <w:rPr>
          <w:rFonts w:ascii="Arial" w:eastAsia="Cambria" w:hAnsi="Arial" w:cs="Arial"/>
          <w:noProof/>
          <w:color w:val="606061"/>
          <w:sz w:val="22"/>
          <w:szCs w:val="22"/>
        </w:rPr>
        <w:t xml:space="preserve">Je nach Bedarf können entweder nur ein Flügel oder beide Flügel der Tür geöffnet werden. </w:t>
      </w:r>
      <w:r w:rsidR="0037724E" w:rsidRPr="00A553C3">
        <w:rPr>
          <w:rFonts w:ascii="Arial" w:eastAsia="Cambria" w:hAnsi="Arial" w:cs="Arial"/>
          <w:noProof/>
          <w:color w:val="606061"/>
          <w:sz w:val="22"/>
          <w:szCs w:val="22"/>
        </w:rPr>
        <w:t xml:space="preserve">Das </w:t>
      </w:r>
      <w:r w:rsidR="00223BD7">
        <w:rPr>
          <w:rFonts w:ascii="Arial" w:eastAsia="Cambria" w:hAnsi="Arial" w:cs="Arial"/>
          <w:noProof/>
          <w:color w:val="606061"/>
          <w:sz w:val="22"/>
          <w:szCs w:val="22"/>
        </w:rPr>
        <w:t xml:space="preserve">neue, schmale </w:t>
      </w:r>
      <w:hyperlink r:id="rId10" w:history="1">
        <w:r w:rsidR="0037724E" w:rsidRPr="00F644F8">
          <w:rPr>
            <w:rStyle w:val="Hyperlink"/>
            <w:rFonts w:ascii="Arial" w:eastAsia="Cambria" w:hAnsi="Arial" w:cs="Arial"/>
            <w:noProof/>
            <w:sz w:val="22"/>
            <w:szCs w:val="22"/>
          </w:rPr>
          <w:t>Türprofil 8 80x40</w:t>
        </w:r>
      </w:hyperlink>
      <w:r w:rsidR="0037724E" w:rsidRPr="00A553C3">
        <w:rPr>
          <w:rFonts w:ascii="Arial" w:eastAsia="Cambria" w:hAnsi="Arial" w:cs="Arial"/>
          <w:noProof/>
          <w:color w:val="606061"/>
          <w:sz w:val="22"/>
          <w:szCs w:val="22"/>
        </w:rPr>
        <w:t xml:space="preserve"> bildet die Innenseite des Standflügels und dient gleichzeitig als Anschlag für den aktiven Flügel</w:t>
      </w:r>
      <w:r w:rsidR="00BD22BA">
        <w:rPr>
          <w:rFonts w:ascii="Arial" w:eastAsia="Cambria" w:hAnsi="Arial" w:cs="Arial"/>
          <w:noProof/>
          <w:color w:val="606061"/>
          <w:sz w:val="22"/>
          <w:szCs w:val="22"/>
        </w:rPr>
        <w:t>.</w:t>
      </w:r>
      <w:r w:rsidR="0037724E" w:rsidRPr="00A553C3">
        <w:rPr>
          <w:rFonts w:ascii="Arial" w:eastAsia="Cambria" w:hAnsi="Arial" w:cs="Arial"/>
          <w:noProof/>
          <w:color w:val="606061"/>
          <w:sz w:val="22"/>
          <w:szCs w:val="22"/>
        </w:rPr>
        <w:t xml:space="preserve"> </w:t>
      </w:r>
      <w:r w:rsidRPr="00A553C3">
        <w:rPr>
          <w:rFonts w:ascii="Arial" w:eastAsia="Cambria" w:hAnsi="Arial" w:cs="Arial"/>
          <w:noProof/>
          <w:color w:val="606061"/>
          <w:sz w:val="22"/>
          <w:szCs w:val="22"/>
        </w:rPr>
        <w:t>Für die zuverlässige Verriegelung</w:t>
      </w:r>
      <w:r w:rsidR="001E4D15">
        <w:rPr>
          <w:rFonts w:ascii="Arial" w:eastAsia="Cambria" w:hAnsi="Arial" w:cs="Arial"/>
          <w:noProof/>
          <w:color w:val="606061"/>
          <w:sz w:val="22"/>
          <w:szCs w:val="22"/>
        </w:rPr>
        <w:t xml:space="preserve"> des Standflügels</w:t>
      </w:r>
      <w:r w:rsidRPr="00A553C3">
        <w:rPr>
          <w:rFonts w:ascii="Arial" w:eastAsia="Cambria" w:hAnsi="Arial" w:cs="Arial"/>
          <w:noProof/>
          <w:color w:val="606061"/>
          <w:sz w:val="22"/>
          <w:szCs w:val="22"/>
        </w:rPr>
        <w:t xml:space="preserve"> sorgt der neue</w:t>
      </w:r>
      <w:r w:rsidR="00223BD7">
        <w:rPr>
          <w:rFonts w:ascii="Arial" w:eastAsia="Cambria" w:hAnsi="Arial" w:cs="Arial"/>
          <w:noProof/>
          <w:color w:val="606061"/>
          <w:sz w:val="22"/>
          <w:szCs w:val="22"/>
        </w:rPr>
        <w:t>, innen verlaufende</w:t>
      </w:r>
      <w:r w:rsidRPr="00A553C3">
        <w:rPr>
          <w:rFonts w:ascii="Arial" w:eastAsia="Cambria" w:hAnsi="Arial" w:cs="Arial"/>
          <w:noProof/>
          <w:color w:val="606061"/>
          <w:sz w:val="22"/>
          <w:szCs w:val="22"/>
        </w:rPr>
        <w:t xml:space="preserve"> </w:t>
      </w:r>
      <w:hyperlink r:id="rId11" w:history="1">
        <w:r w:rsidRPr="00F644F8">
          <w:rPr>
            <w:rStyle w:val="Hyperlink"/>
            <w:rFonts w:ascii="Arial" w:eastAsia="Cambria" w:hAnsi="Arial" w:cs="Arial"/>
            <w:noProof/>
            <w:sz w:val="22"/>
            <w:szCs w:val="22"/>
          </w:rPr>
          <w:t>Kantriegel 40</w:t>
        </w:r>
      </w:hyperlink>
      <w:r w:rsidR="00421A9B">
        <w:rPr>
          <w:rFonts w:ascii="Arial" w:eastAsia="Cambria" w:hAnsi="Arial" w:cs="Arial"/>
          <w:noProof/>
          <w:color w:val="606061"/>
          <w:sz w:val="22"/>
          <w:szCs w:val="22"/>
        </w:rPr>
        <w:t xml:space="preserve">. Beim </w:t>
      </w:r>
      <w:r w:rsidR="00E27011">
        <w:rPr>
          <w:rFonts w:ascii="Arial" w:eastAsia="Cambria" w:hAnsi="Arial" w:cs="Arial"/>
          <w:noProof/>
          <w:color w:val="606061"/>
          <w:sz w:val="22"/>
          <w:szCs w:val="22"/>
        </w:rPr>
        <w:t>V</w:t>
      </w:r>
      <w:r w:rsidR="00421A9B">
        <w:rPr>
          <w:rFonts w:ascii="Arial" w:eastAsia="Cambria" w:hAnsi="Arial" w:cs="Arial"/>
          <w:noProof/>
          <w:color w:val="606061"/>
          <w:sz w:val="22"/>
          <w:szCs w:val="22"/>
        </w:rPr>
        <w:t>erschließen wird ein</w:t>
      </w:r>
      <w:r w:rsidR="00E27011">
        <w:rPr>
          <w:rFonts w:ascii="Arial" w:eastAsia="Cambria" w:hAnsi="Arial" w:cs="Arial"/>
          <w:noProof/>
          <w:color w:val="606061"/>
          <w:sz w:val="22"/>
          <w:szCs w:val="22"/>
        </w:rPr>
        <w:t>e</w:t>
      </w:r>
      <w:r w:rsidRPr="00A553C3">
        <w:rPr>
          <w:rFonts w:ascii="Arial" w:eastAsia="Cambria" w:hAnsi="Arial" w:cs="Arial"/>
          <w:noProof/>
          <w:color w:val="606061"/>
          <w:sz w:val="22"/>
          <w:szCs w:val="22"/>
        </w:rPr>
        <w:t xml:space="preserve"> Rundstange </w:t>
      </w:r>
      <w:r w:rsidR="00E27011">
        <w:rPr>
          <w:rFonts w:ascii="Arial" w:eastAsia="Cambria" w:hAnsi="Arial" w:cs="Arial"/>
          <w:noProof/>
          <w:color w:val="606061"/>
          <w:sz w:val="22"/>
          <w:szCs w:val="22"/>
        </w:rPr>
        <w:t>nach unten in die</w:t>
      </w:r>
      <w:r w:rsidRPr="00A553C3">
        <w:rPr>
          <w:rFonts w:ascii="Arial" w:eastAsia="Cambria" w:hAnsi="Arial" w:cs="Arial"/>
          <w:noProof/>
          <w:color w:val="606061"/>
          <w:sz w:val="22"/>
          <w:szCs w:val="22"/>
        </w:rPr>
        <w:t xml:space="preserve"> Boden</w:t>
      </w:r>
      <w:r w:rsidR="00E27011">
        <w:rPr>
          <w:rFonts w:ascii="Arial" w:eastAsia="Cambria" w:hAnsi="Arial" w:cs="Arial"/>
          <w:noProof/>
          <w:color w:val="606061"/>
          <w:sz w:val="22"/>
          <w:szCs w:val="22"/>
        </w:rPr>
        <w:t>mulde geschoben, die andere</w:t>
      </w:r>
      <w:r w:rsidRPr="00A553C3">
        <w:rPr>
          <w:rFonts w:ascii="Arial" w:eastAsia="Cambria" w:hAnsi="Arial" w:cs="Arial"/>
          <w:noProof/>
          <w:color w:val="606061"/>
          <w:sz w:val="22"/>
          <w:szCs w:val="22"/>
        </w:rPr>
        <w:t xml:space="preserve"> </w:t>
      </w:r>
      <w:r w:rsidR="00DC6907">
        <w:rPr>
          <w:rFonts w:ascii="Arial" w:eastAsia="Cambria" w:hAnsi="Arial" w:cs="Arial"/>
          <w:noProof/>
          <w:color w:val="606061"/>
          <w:sz w:val="22"/>
          <w:szCs w:val="22"/>
        </w:rPr>
        <w:t>nach oben in das Schließblech im Türrahmen</w:t>
      </w:r>
      <w:r w:rsidRPr="00A553C3">
        <w:rPr>
          <w:rFonts w:ascii="Arial" w:eastAsia="Cambria" w:hAnsi="Arial" w:cs="Arial"/>
          <w:noProof/>
          <w:color w:val="606061"/>
          <w:sz w:val="22"/>
          <w:szCs w:val="22"/>
        </w:rPr>
        <w:t xml:space="preserve">. Eine umlaufende </w:t>
      </w:r>
      <w:r w:rsidR="007B773F" w:rsidRPr="00A553C3">
        <w:rPr>
          <w:rFonts w:ascii="Arial" w:eastAsia="Cambria" w:hAnsi="Arial" w:cs="Arial"/>
          <w:noProof/>
          <w:color w:val="606061"/>
          <w:sz w:val="22"/>
          <w:szCs w:val="22"/>
        </w:rPr>
        <w:t xml:space="preserve">Dichtung </w:t>
      </w:r>
      <w:r w:rsidRPr="00A553C3">
        <w:rPr>
          <w:rFonts w:ascii="Arial" w:eastAsia="Cambria" w:hAnsi="Arial" w:cs="Arial"/>
          <w:noProof/>
          <w:color w:val="606061"/>
          <w:sz w:val="22"/>
          <w:szCs w:val="22"/>
        </w:rPr>
        <w:t>gewährleistet, dass die Türen auch in sensiblen Bereichen wie Reinräumen sicher und dicht schließen.</w:t>
      </w:r>
      <w:r w:rsidR="0016009C">
        <w:rPr>
          <w:rFonts w:ascii="Arial" w:eastAsia="Cambria" w:hAnsi="Arial" w:cs="Arial"/>
          <w:noProof/>
          <w:color w:val="606061"/>
          <w:sz w:val="22"/>
          <w:szCs w:val="22"/>
        </w:rPr>
        <w:t xml:space="preserve"> </w:t>
      </w:r>
      <w:r w:rsidRPr="00A553C3">
        <w:rPr>
          <w:rFonts w:ascii="Arial" w:eastAsia="Cambria" w:hAnsi="Arial" w:cs="Arial"/>
          <w:noProof/>
          <w:color w:val="606061"/>
          <w:sz w:val="22"/>
          <w:szCs w:val="22"/>
        </w:rPr>
        <w:t xml:space="preserve">Ergänzende Elemente wie </w:t>
      </w:r>
      <w:r w:rsidR="002543E1">
        <w:rPr>
          <w:rFonts w:ascii="Arial" w:eastAsia="Cambria" w:hAnsi="Arial" w:cs="Arial"/>
          <w:noProof/>
          <w:color w:val="606061"/>
          <w:sz w:val="22"/>
          <w:szCs w:val="22"/>
        </w:rPr>
        <w:t xml:space="preserve">der </w:t>
      </w:r>
      <w:hyperlink r:id="rId12" w:history="1">
        <w:r w:rsidR="002543E1" w:rsidRPr="00F644F8">
          <w:rPr>
            <w:rStyle w:val="Hyperlink"/>
            <w:rFonts w:ascii="Arial" w:eastAsia="Cambria" w:hAnsi="Arial" w:cs="Arial"/>
            <w:noProof/>
            <w:sz w:val="22"/>
            <w:szCs w:val="22"/>
          </w:rPr>
          <w:t>Türprofil-Abdeckkappensatz 8</w:t>
        </w:r>
      </w:hyperlink>
      <w:r w:rsidRPr="00A553C3">
        <w:rPr>
          <w:rFonts w:ascii="Arial" w:eastAsia="Cambria" w:hAnsi="Arial" w:cs="Arial"/>
          <w:noProof/>
          <w:color w:val="606061"/>
          <w:sz w:val="22"/>
          <w:szCs w:val="22"/>
        </w:rPr>
        <w:t xml:space="preserve"> schützen die Schnittkanten.</w:t>
      </w:r>
    </w:p>
    <w:p w14:paraId="354F2A3D" w14:textId="2DAD6720" w:rsidR="002E23D3" w:rsidRDefault="00A553C3" w:rsidP="002E23D3">
      <w:pPr>
        <w:pStyle w:val="pf0"/>
        <w:spacing w:line="360" w:lineRule="auto"/>
        <w:jc w:val="both"/>
        <w:rPr>
          <w:rFonts w:ascii="Arial" w:eastAsia="Cambria" w:hAnsi="Arial" w:cs="Arial"/>
          <w:noProof/>
          <w:color w:val="606061"/>
          <w:sz w:val="22"/>
          <w:szCs w:val="22"/>
        </w:rPr>
      </w:pPr>
      <w:r w:rsidRPr="00A553C3">
        <w:rPr>
          <w:rFonts w:ascii="Arial" w:eastAsia="Cambria" w:hAnsi="Arial" w:cs="Arial"/>
          <w:noProof/>
          <w:color w:val="606061"/>
          <w:sz w:val="22"/>
          <w:szCs w:val="22"/>
        </w:rPr>
        <w:t>Mit de</w:t>
      </w:r>
      <w:r w:rsidR="00223BD7">
        <w:rPr>
          <w:rFonts w:ascii="Arial" w:eastAsia="Cambria" w:hAnsi="Arial" w:cs="Arial"/>
          <w:noProof/>
          <w:color w:val="606061"/>
          <w:sz w:val="22"/>
          <w:szCs w:val="22"/>
        </w:rPr>
        <w:t>r</w:t>
      </w:r>
      <w:r w:rsidRPr="00A553C3">
        <w:rPr>
          <w:rFonts w:ascii="Arial" w:eastAsia="Cambria" w:hAnsi="Arial" w:cs="Arial"/>
          <w:noProof/>
          <w:color w:val="606061"/>
          <w:sz w:val="22"/>
          <w:szCs w:val="22"/>
        </w:rPr>
        <w:t xml:space="preserve"> neuen Doppelflügeltü</w:t>
      </w:r>
      <w:r w:rsidR="00223BD7">
        <w:rPr>
          <w:rFonts w:ascii="Arial" w:eastAsia="Cambria" w:hAnsi="Arial" w:cs="Arial"/>
          <w:noProof/>
          <w:color w:val="606061"/>
          <w:sz w:val="22"/>
          <w:szCs w:val="22"/>
        </w:rPr>
        <w:t>r</w:t>
      </w:r>
      <w:r w:rsidRPr="00A553C3">
        <w:rPr>
          <w:rFonts w:ascii="Arial" w:eastAsia="Cambria" w:hAnsi="Arial" w:cs="Arial"/>
          <w:noProof/>
          <w:color w:val="606061"/>
          <w:sz w:val="22"/>
          <w:szCs w:val="22"/>
        </w:rPr>
        <w:t xml:space="preserve"> eröffnet item Anwendern mehr Freiheit bei der Gestaltung funktionaler </w:t>
      </w:r>
      <w:r w:rsidR="0030553D">
        <w:rPr>
          <w:rFonts w:ascii="Arial" w:eastAsia="Cambria" w:hAnsi="Arial" w:cs="Arial"/>
          <w:noProof/>
          <w:color w:val="606061"/>
          <w:sz w:val="22"/>
          <w:szCs w:val="22"/>
        </w:rPr>
        <w:t>sowie</w:t>
      </w:r>
      <w:r w:rsidRPr="00A553C3">
        <w:rPr>
          <w:rFonts w:ascii="Arial" w:eastAsia="Cambria" w:hAnsi="Arial" w:cs="Arial"/>
          <w:noProof/>
          <w:color w:val="606061"/>
          <w:sz w:val="22"/>
          <w:szCs w:val="22"/>
        </w:rPr>
        <w:t xml:space="preserve"> sicherer Türlösungen</w:t>
      </w:r>
      <w:r w:rsidR="005F1BE1">
        <w:rPr>
          <w:rFonts w:ascii="Arial" w:eastAsia="Cambria" w:hAnsi="Arial" w:cs="Arial"/>
          <w:noProof/>
          <w:color w:val="606061"/>
          <w:sz w:val="22"/>
          <w:szCs w:val="22"/>
        </w:rPr>
        <w:t xml:space="preserve">. </w:t>
      </w:r>
      <w:r w:rsidR="00C00545">
        <w:rPr>
          <w:rFonts w:ascii="Arial" w:eastAsia="Cambria" w:hAnsi="Arial" w:cs="Arial"/>
          <w:noProof/>
          <w:color w:val="606061"/>
          <w:sz w:val="22"/>
          <w:szCs w:val="22"/>
        </w:rPr>
        <w:t>I</w:t>
      </w:r>
      <w:r w:rsidR="00223BD7">
        <w:rPr>
          <w:rFonts w:ascii="Arial" w:eastAsia="Cambria" w:hAnsi="Arial" w:cs="Arial"/>
          <w:noProof/>
          <w:color w:val="606061"/>
          <w:sz w:val="22"/>
          <w:szCs w:val="22"/>
        </w:rPr>
        <w:t xml:space="preserve">ndividuelle </w:t>
      </w:r>
      <w:r w:rsidR="005F1BE1">
        <w:rPr>
          <w:rFonts w:ascii="Arial" w:eastAsia="Cambria" w:hAnsi="Arial" w:cs="Arial"/>
          <w:noProof/>
          <w:color w:val="606061"/>
          <w:sz w:val="22"/>
          <w:szCs w:val="22"/>
        </w:rPr>
        <w:t>Tür</w:t>
      </w:r>
      <w:r w:rsidR="00C00545">
        <w:rPr>
          <w:rFonts w:ascii="Arial" w:eastAsia="Cambria" w:hAnsi="Arial" w:cs="Arial"/>
          <w:noProof/>
          <w:color w:val="606061"/>
          <w:sz w:val="22"/>
          <w:szCs w:val="22"/>
        </w:rPr>
        <w:t>en</w:t>
      </w:r>
      <w:r w:rsidR="00223BD7">
        <w:rPr>
          <w:rFonts w:ascii="Arial" w:eastAsia="Cambria" w:hAnsi="Arial" w:cs="Arial"/>
          <w:noProof/>
          <w:color w:val="606061"/>
          <w:sz w:val="22"/>
          <w:szCs w:val="22"/>
        </w:rPr>
        <w:t xml:space="preserve"> </w:t>
      </w:r>
      <w:r w:rsidR="005F1BE1">
        <w:rPr>
          <w:rFonts w:ascii="Arial" w:eastAsia="Cambria" w:hAnsi="Arial" w:cs="Arial"/>
          <w:noProof/>
          <w:color w:val="606061"/>
          <w:sz w:val="22"/>
          <w:szCs w:val="22"/>
        </w:rPr>
        <w:t xml:space="preserve">lassen </w:t>
      </w:r>
      <w:r w:rsidR="00893308">
        <w:rPr>
          <w:rFonts w:ascii="Arial" w:eastAsia="Cambria" w:hAnsi="Arial" w:cs="Arial"/>
          <w:noProof/>
          <w:color w:val="606061"/>
          <w:sz w:val="22"/>
          <w:szCs w:val="22"/>
        </w:rPr>
        <w:t>sich mit wenigen Schritten im item Online</w:t>
      </w:r>
      <w:r w:rsidR="00223BD7">
        <w:rPr>
          <w:rFonts w:ascii="Arial" w:eastAsia="Cambria" w:hAnsi="Arial" w:cs="Arial"/>
          <w:noProof/>
          <w:color w:val="606061"/>
          <w:sz w:val="22"/>
          <w:szCs w:val="22"/>
        </w:rPr>
        <w:t xml:space="preserve"> </w:t>
      </w:r>
      <w:r w:rsidR="00893308">
        <w:rPr>
          <w:rFonts w:ascii="Arial" w:eastAsia="Cambria" w:hAnsi="Arial" w:cs="Arial"/>
          <w:noProof/>
          <w:color w:val="606061"/>
          <w:sz w:val="22"/>
          <w:szCs w:val="22"/>
        </w:rPr>
        <w:t xml:space="preserve">Shop </w:t>
      </w:r>
      <w:r w:rsidR="00223BD7">
        <w:rPr>
          <w:rFonts w:ascii="Arial" w:eastAsia="Cambria" w:hAnsi="Arial" w:cs="Arial"/>
          <w:noProof/>
          <w:color w:val="606061"/>
          <w:sz w:val="22"/>
          <w:szCs w:val="22"/>
        </w:rPr>
        <w:t>zusammenstellen</w:t>
      </w:r>
      <w:r w:rsidR="00C00545">
        <w:rPr>
          <w:rFonts w:ascii="Arial" w:eastAsia="Cambria" w:hAnsi="Arial" w:cs="Arial"/>
          <w:noProof/>
          <w:color w:val="606061"/>
          <w:sz w:val="22"/>
          <w:szCs w:val="22"/>
        </w:rPr>
        <w:t>, die k</w:t>
      </w:r>
      <w:r w:rsidR="00223BD7">
        <w:rPr>
          <w:rFonts w:ascii="Arial" w:eastAsia="Cambria" w:hAnsi="Arial" w:cs="Arial"/>
          <w:noProof/>
          <w:color w:val="606061"/>
          <w:sz w:val="22"/>
          <w:szCs w:val="22"/>
        </w:rPr>
        <w:t>onfiguierbare</w:t>
      </w:r>
      <w:r w:rsidR="00C00545">
        <w:rPr>
          <w:rFonts w:ascii="Arial" w:eastAsia="Cambria" w:hAnsi="Arial" w:cs="Arial"/>
          <w:noProof/>
          <w:color w:val="606061"/>
          <w:sz w:val="22"/>
          <w:szCs w:val="22"/>
        </w:rPr>
        <w:t>n</w:t>
      </w:r>
      <w:r w:rsidR="00223BD7">
        <w:rPr>
          <w:rFonts w:ascii="Arial" w:eastAsia="Cambria" w:hAnsi="Arial" w:cs="Arial"/>
          <w:noProof/>
          <w:color w:val="606061"/>
          <w:sz w:val="22"/>
          <w:szCs w:val="22"/>
        </w:rPr>
        <w:t xml:space="preserve"> Baugruppen können millimetergenau individualisiert werden. Die regelbasierte Online Software achtet </w:t>
      </w:r>
      <w:r w:rsidR="00C00545">
        <w:rPr>
          <w:rFonts w:ascii="Arial" w:eastAsia="Cambria" w:hAnsi="Arial" w:cs="Arial"/>
          <w:noProof/>
          <w:color w:val="606061"/>
          <w:sz w:val="22"/>
          <w:szCs w:val="22"/>
        </w:rPr>
        <w:t xml:space="preserve">dabei </w:t>
      </w:r>
      <w:r w:rsidR="00223BD7">
        <w:rPr>
          <w:rFonts w:ascii="Arial" w:eastAsia="Cambria" w:hAnsi="Arial" w:cs="Arial"/>
          <w:noProof/>
          <w:color w:val="606061"/>
          <w:sz w:val="22"/>
          <w:szCs w:val="22"/>
        </w:rPr>
        <w:t>auf alle Details.</w:t>
      </w:r>
    </w:p>
    <w:p w14:paraId="098462C2" w14:textId="780872AF" w:rsidR="003C1C39" w:rsidRPr="00BD2700" w:rsidRDefault="00BD2700" w:rsidP="003C1C39">
      <w:pPr>
        <w:pStyle w:val="pf0"/>
        <w:spacing w:line="360" w:lineRule="auto"/>
        <w:jc w:val="both"/>
        <w:rPr>
          <w:rFonts w:ascii="Arial" w:eastAsia="Cambria" w:hAnsi="Arial" w:cs="Arial"/>
          <w:noProof/>
          <w:color w:val="606061"/>
          <w:sz w:val="22"/>
          <w:szCs w:val="22"/>
        </w:rPr>
      </w:pPr>
      <w:r w:rsidRPr="00BD2700">
        <w:rPr>
          <w:rFonts w:ascii="Arial" w:eastAsia="Cambria" w:hAnsi="Arial" w:cs="Arial"/>
          <w:noProof/>
          <w:color w:val="606061"/>
          <w:sz w:val="22"/>
          <w:szCs w:val="22"/>
        </w:rPr>
        <w:t>Weitere Informationen</w:t>
      </w:r>
      <w:r w:rsidR="00223BD7">
        <w:rPr>
          <w:rFonts w:ascii="Arial" w:eastAsia="Cambria" w:hAnsi="Arial" w:cs="Arial"/>
          <w:noProof/>
          <w:color w:val="606061"/>
          <w:sz w:val="22"/>
          <w:szCs w:val="22"/>
        </w:rPr>
        <w:t>r</w:t>
      </w:r>
      <w:r w:rsidRPr="00BD2700">
        <w:rPr>
          <w:rFonts w:ascii="Arial" w:eastAsia="Cambria" w:hAnsi="Arial" w:cs="Arial"/>
          <w:noProof/>
          <w:color w:val="606061"/>
          <w:sz w:val="22"/>
          <w:szCs w:val="22"/>
        </w:rPr>
        <w:t xml:space="preserve"> sind über das E-Paper abrufbar:</w:t>
      </w:r>
      <w:r>
        <w:rPr>
          <w:rFonts w:ascii="Arial" w:eastAsia="Cambria" w:hAnsi="Arial" w:cs="Arial"/>
          <w:noProof/>
          <w:color w:val="606061"/>
          <w:sz w:val="22"/>
          <w:szCs w:val="22"/>
        </w:rPr>
        <w:t xml:space="preserve"> </w:t>
      </w:r>
      <w:hyperlink r:id="rId13" w:history="1">
        <w:r w:rsidR="00F644F8" w:rsidRPr="00F644F8">
          <w:rPr>
            <w:rStyle w:val="cf01"/>
            <w:rFonts w:ascii="Arial" w:eastAsiaTheme="majorEastAsia" w:hAnsi="Arial" w:cs="Arial"/>
            <w:color w:val="0000FF"/>
            <w:sz w:val="22"/>
            <w:szCs w:val="22"/>
            <w:u w:val="single"/>
          </w:rPr>
          <w:t>Neuheiten-2025.pdf</w:t>
        </w:r>
      </w:hyperlink>
    </w:p>
    <w:p w14:paraId="161A9A59" w14:textId="77777777" w:rsidR="00A05D26" w:rsidRPr="008208F1" w:rsidRDefault="00A05D26" w:rsidP="003207EE">
      <w:pPr>
        <w:suppressLineNumbers/>
        <w:pBdr>
          <w:bottom w:val="single" w:sz="6" w:space="1" w:color="auto"/>
        </w:pBdr>
        <w:spacing w:after="200" w:line="360" w:lineRule="auto"/>
        <w:jc w:val="both"/>
        <w:rPr>
          <w:rFonts w:ascii="Arial" w:hAnsi="Arial" w:cs="Arial"/>
          <w:color w:val="606061"/>
        </w:rPr>
      </w:pPr>
    </w:p>
    <w:p w14:paraId="408C39F6" w14:textId="77777777" w:rsidR="00A05D26" w:rsidRPr="008208F1" w:rsidRDefault="00A05D26" w:rsidP="003207EE">
      <w:pPr>
        <w:pStyle w:val="Textkrper"/>
        <w:suppressLineNumbers/>
        <w:ind w:right="-1"/>
        <w:rPr>
          <w:rFonts w:cs="Arial"/>
          <w:b/>
          <w:color w:val="FF661B"/>
          <w:sz w:val="22"/>
          <w:szCs w:val="22"/>
        </w:rPr>
      </w:pPr>
    </w:p>
    <w:p w14:paraId="2F0B9BFD" w14:textId="03BBD1F1" w:rsidR="001C3203" w:rsidRDefault="001C3203" w:rsidP="003207EE">
      <w:pPr>
        <w:pStyle w:val="Textkrper"/>
        <w:suppressLineNumbers/>
        <w:ind w:right="-1"/>
        <w:rPr>
          <w:rFonts w:cs="Arial"/>
          <w:b/>
          <w:color w:val="606061"/>
          <w:sz w:val="22"/>
          <w:szCs w:val="22"/>
        </w:rPr>
      </w:pPr>
      <w:r>
        <w:rPr>
          <w:rFonts w:cs="Arial"/>
          <w:b/>
          <w:color w:val="606061"/>
          <w:sz w:val="22"/>
          <w:szCs w:val="22"/>
        </w:rPr>
        <w:lastRenderedPageBreak/>
        <w:t>Stand:</w:t>
      </w:r>
      <w:r>
        <w:rPr>
          <w:rFonts w:cs="Arial"/>
          <w:b/>
          <w:color w:val="606061"/>
          <w:sz w:val="22"/>
          <w:szCs w:val="22"/>
        </w:rPr>
        <w:tab/>
      </w:r>
      <w:r>
        <w:rPr>
          <w:rFonts w:cs="Arial"/>
          <w:b/>
          <w:color w:val="606061"/>
          <w:sz w:val="22"/>
          <w:szCs w:val="22"/>
        </w:rPr>
        <w:tab/>
      </w:r>
      <w:r w:rsidR="00E27329">
        <w:rPr>
          <w:rFonts w:cs="Arial"/>
          <w:b/>
          <w:color w:val="FE0009"/>
          <w:sz w:val="22"/>
          <w:szCs w:val="22"/>
        </w:rPr>
        <w:t>1</w:t>
      </w:r>
      <w:r w:rsidR="00873793">
        <w:rPr>
          <w:rFonts w:cs="Arial"/>
          <w:b/>
          <w:color w:val="FE0009"/>
          <w:sz w:val="22"/>
          <w:szCs w:val="22"/>
        </w:rPr>
        <w:t>9</w:t>
      </w:r>
      <w:r w:rsidRPr="001C3203">
        <w:rPr>
          <w:rFonts w:cs="Arial"/>
          <w:b/>
          <w:color w:val="FE0009"/>
          <w:sz w:val="22"/>
          <w:szCs w:val="22"/>
        </w:rPr>
        <w:t xml:space="preserve">. </w:t>
      </w:r>
      <w:r w:rsidR="00E27329">
        <w:rPr>
          <w:rFonts w:cs="Arial"/>
          <w:b/>
          <w:color w:val="FE0009"/>
          <w:sz w:val="22"/>
          <w:szCs w:val="22"/>
        </w:rPr>
        <w:t>November</w:t>
      </w:r>
      <w:r w:rsidR="00305E3F">
        <w:rPr>
          <w:rFonts w:cs="Arial"/>
          <w:b/>
          <w:color w:val="FE0009"/>
          <w:sz w:val="22"/>
          <w:szCs w:val="22"/>
        </w:rPr>
        <w:t xml:space="preserve"> 2025</w:t>
      </w:r>
    </w:p>
    <w:p w14:paraId="53F7B755" w14:textId="77E51BC3"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Umfang:</w:t>
      </w:r>
      <w:r w:rsidRPr="008208F1">
        <w:rPr>
          <w:rFonts w:cs="Arial"/>
          <w:b/>
          <w:color w:val="606061"/>
          <w:sz w:val="22"/>
          <w:szCs w:val="22"/>
        </w:rPr>
        <w:tab/>
      </w:r>
      <w:r w:rsidR="00D7276C">
        <w:rPr>
          <w:rFonts w:cs="Arial"/>
          <w:b/>
          <w:color w:val="FE0009"/>
          <w:sz w:val="22"/>
          <w:szCs w:val="22"/>
        </w:rPr>
        <w:t>2</w:t>
      </w:r>
      <w:r w:rsidR="00174449">
        <w:rPr>
          <w:rFonts w:cs="Arial"/>
          <w:b/>
          <w:color w:val="FE0009"/>
          <w:sz w:val="22"/>
          <w:szCs w:val="22"/>
        </w:rPr>
        <w:t>.</w:t>
      </w:r>
      <w:r w:rsidR="00D7276C">
        <w:rPr>
          <w:rFonts w:cs="Arial"/>
          <w:b/>
          <w:color w:val="FE0009"/>
          <w:sz w:val="22"/>
          <w:szCs w:val="22"/>
        </w:rPr>
        <w:t>114</w:t>
      </w:r>
      <w:r w:rsidR="00174449">
        <w:rPr>
          <w:rFonts w:cs="Arial"/>
          <w:b/>
          <w:color w:val="FE0009"/>
          <w:sz w:val="22"/>
          <w:szCs w:val="22"/>
        </w:rPr>
        <w:t xml:space="preserve"> </w:t>
      </w:r>
      <w:r w:rsidRPr="001C3203">
        <w:rPr>
          <w:rFonts w:cs="Arial"/>
          <w:b/>
          <w:color w:val="FE0009"/>
          <w:sz w:val="22"/>
          <w:szCs w:val="22"/>
        </w:rPr>
        <w:t>Zeichen inklusive Leerzeichen</w:t>
      </w:r>
    </w:p>
    <w:p w14:paraId="6141134A" w14:textId="61011434"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 xml:space="preserve">Bilddaten: </w:t>
      </w:r>
      <w:r w:rsidRPr="008208F1">
        <w:rPr>
          <w:rFonts w:cs="Arial"/>
          <w:b/>
          <w:color w:val="606061"/>
          <w:sz w:val="22"/>
          <w:szCs w:val="22"/>
        </w:rPr>
        <w:tab/>
      </w:r>
      <w:r w:rsidR="00903130">
        <w:rPr>
          <w:rFonts w:cs="Arial"/>
          <w:b/>
          <w:color w:val="FE0009"/>
          <w:sz w:val="22"/>
          <w:szCs w:val="22"/>
        </w:rPr>
        <w:t>3</w:t>
      </w:r>
      <w:r w:rsidRPr="008208F1">
        <w:rPr>
          <w:rFonts w:cs="Arial"/>
          <w:b/>
          <w:color w:val="FE0009"/>
          <w:sz w:val="22"/>
          <w:szCs w:val="22"/>
        </w:rPr>
        <w:t xml:space="preserve"> (© </w:t>
      </w:r>
      <w:r w:rsidR="007703C7" w:rsidRPr="008208F1">
        <w:rPr>
          <w:rFonts w:cs="Arial"/>
          <w:b/>
          <w:color w:val="FE0009"/>
          <w:sz w:val="22"/>
          <w:szCs w:val="22"/>
        </w:rPr>
        <w:t>item</w:t>
      </w:r>
      <w:r w:rsidRPr="008208F1">
        <w:rPr>
          <w:rFonts w:cs="Arial"/>
          <w:b/>
          <w:color w:val="FE0009"/>
          <w:sz w:val="22"/>
          <w:szCs w:val="22"/>
        </w:rPr>
        <w:t>)</w:t>
      </w:r>
      <w:r w:rsidR="002C5E81" w:rsidRPr="008208F1">
        <w:rPr>
          <w:rFonts w:cs="Arial"/>
          <w:b/>
          <w:color w:val="FF661B"/>
          <w:sz w:val="22"/>
          <w:szCs w:val="22"/>
        </w:rPr>
        <w:br/>
      </w:r>
    </w:p>
    <w:p w14:paraId="188DEECD" w14:textId="77777777" w:rsidR="003207EE" w:rsidRPr="008208F1" w:rsidRDefault="003207EE" w:rsidP="003207EE">
      <w:pPr>
        <w:pStyle w:val="Textkrper"/>
        <w:suppressLineNumbers/>
        <w:pBdr>
          <w:bottom w:val="single" w:sz="6" w:space="1" w:color="auto"/>
        </w:pBdr>
        <w:ind w:right="-1"/>
        <w:rPr>
          <w:rFonts w:cs="Arial"/>
          <w:b/>
          <w:color w:val="606061"/>
          <w:sz w:val="22"/>
          <w:szCs w:val="22"/>
        </w:rPr>
      </w:pPr>
    </w:p>
    <w:p w14:paraId="265994F8" w14:textId="61E46893" w:rsidR="002C5E81" w:rsidRPr="008208F1" w:rsidRDefault="00D61000" w:rsidP="003207EE">
      <w:pPr>
        <w:pStyle w:val="Textkrper"/>
        <w:suppressLineNumbers/>
        <w:ind w:right="-1"/>
        <w:rPr>
          <w:rFonts w:cs="Arial"/>
          <w:b/>
          <w:color w:val="606061"/>
          <w:sz w:val="22"/>
          <w:szCs w:val="22"/>
        </w:rPr>
      </w:pPr>
      <w:r w:rsidRPr="008208F1">
        <w:rPr>
          <w:rFonts w:cs="Arial"/>
          <w:b/>
          <w:color w:val="606061"/>
          <w:sz w:val="22"/>
          <w:szCs w:val="22"/>
        </w:rPr>
        <w:br/>
      </w:r>
    </w:p>
    <w:p w14:paraId="180EFE0D" w14:textId="0171050F" w:rsidR="003207EE" w:rsidRPr="008208F1" w:rsidRDefault="00E11EB8" w:rsidP="00D61000">
      <w:pPr>
        <w:pStyle w:val="Textkrper"/>
        <w:suppressLineNumbers/>
        <w:spacing w:after="0" w:line="480" w:lineRule="auto"/>
        <w:jc w:val="both"/>
        <w:rPr>
          <w:rFonts w:cs="Arial"/>
          <w:b/>
          <w:color w:val="606061"/>
          <w:sz w:val="28"/>
          <w:szCs w:val="28"/>
        </w:rPr>
      </w:pPr>
      <w:r>
        <w:rPr>
          <w:rFonts w:cs="Arial"/>
          <w:b/>
          <w:noProof/>
          <w:color w:val="FE0009"/>
          <w:sz w:val="22"/>
          <w:szCs w:val="22"/>
        </w:rPr>
        <w:drawing>
          <wp:anchor distT="0" distB="0" distL="114300" distR="114300" simplePos="0" relativeHeight="251658240" behindDoc="0" locked="0" layoutInCell="1" allowOverlap="1" wp14:anchorId="0CE6ADBA" wp14:editId="6244E9BF">
            <wp:simplePos x="0" y="0"/>
            <wp:positionH relativeFrom="margin">
              <wp:align>left</wp:align>
            </wp:positionH>
            <wp:positionV relativeFrom="paragraph">
              <wp:posOffset>411480</wp:posOffset>
            </wp:positionV>
            <wp:extent cx="1962150" cy="1308735"/>
            <wp:effectExtent l="0" t="0" r="0" b="5715"/>
            <wp:wrapThrough wrapText="bothSides">
              <wp:wrapPolygon edited="0">
                <wp:start x="0" y="0"/>
                <wp:lineTo x="0" y="21380"/>
                <wp:lineTo x="21390" y="21380"/>
                <wp:lineTo x="21390" y="0"/>
                <wp:lineTo x="0" y="0"/>
              </wp:wrapPolygon>
            </wp:wrapThrough>
            <wp:docPr id="10319745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117" cy="1315074"/>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8208F1">
        <w:rPr>
          <w:rFonts w:cs="Arial"/>
          <w:b/>
          <w:color w:val="606061"/>
          <w:sz w:val="28"/>
          <w:szCs w:val="28"/>
        </w:rPr>
        <w:t>Bildunterschriften</w:t>
      </w:r>
    </w:p>
    <w:p w14:paraId="1234E875" w14:textId="6CFAF2B8" w:rsidR="003207EE" w:rsidRDefault="003207EE" w:rsidP="003207EE">
      <w:pPr>
        <w:pStyle w:val="Textkrper"/>
        <w:suppressLineNumbers/>
        <w:spacing w:after="0" w:line="360" w:lineRule="auto"/>
        <w:ind w:left="1416" w:hanging="1416"/>
        <w:jc w:val="both"/>
        <w:rPr>
          <w:rFonts w:cs="Arial"/>
          <w:color w:val="606061"/>
          <w:sz w:val="22"/>
          <w:szCs w:val="22"/>
        </w:rPr>
      </w:pPr>
      <w:r w:rsidRPr="008208F1">
        <w:rPr>
          <w:rFonts w:cs="Arial"/>
          <w:b/>
          <w:color w:val="FE0009"/>
          <w:sz w:val="22"/>
          <w:szCs w:val="22"/>
        </w:rPr>
        <w:t>Bild 1</w:t>
      </w:r>
      <w:r w:rsidRPr="008208F1">
        <w:rPr>
          <w:rFonts w:cs="Arial"/>
          <w:bCs/>
          <w:color w:val="FE0009"/>
          <w:sz w:val="22"/>
          <w:szCs w:val="22"/>
        </w:rPr>
        <w:t xml:space="preserve"> </w:t>
      </w:r>
      <w:r w:rsidRPr="008208F1">
        <w:rPr>
          <w:rFonts w:cs="Arial"/>
          <w:bCs/>
          <w:color w:val="606061"/>
          <w:sz w:val="22"/>
          <w:szCs w:val="22"/>
        </w:rPr>
        <w:tab/>
      </w:r>
      <w:r w:rsidR="00E67110">
        <w:rPr>
          <w:rFonts w:cs="Arial"/>
          <w:color w:val="606061"/>
          <w:sz w:val="22"/>
          <w:szCs w:val="22"/>
        </w:rPr>
        <w:t xml:space="preserve">Mit den neuen Doppelflügeltüren von item lassen sich </w:t>
      </w:r>
      <w:r w:rsidR="002074DA">
        <w:rPr>
          <w:rFonts w:cs="Arial"/>
          <w:color w:val="606061"/>
          <w:sz w:val="22"/>
          <w:szCs w:val="22"/>
        </w:rPr>
        <w:t>Reinräume oder Kabinen mit großen Durchgängen ausstatten</w:t>
      </w:r>
      <w:r w:rsidR="00E67110">
        <w:rPr>
          <w:rFonts w:cs="Arial"/>
          <w:color w:val="606061"/>
          <w:sz w:val="22"/>
          <w:szCs w:val="22"/>
        </w:rPr>
        <w:t>.</w:t>
      </w:r>
    </w:p>
    <w:p w14:paraId="4FC1E6D4"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7D0A5AE3"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6C433D01"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05C99465"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12C678AB" w14:textId="4E20F507" w:rsidR="003207EE" w:rsidRDefault="00E11EB8" w:rsidP="003207EE">
      <w:pPr>
        <w:pStyle w:val="Textkrper"/>
        <w:suppressLineNumbers/>
        <w:spacing w:after="0" w:line="360" w:lineRule="auto"/>
        <w:ind w:left="1416" w:hanging="1416"/>
        <w:jc w:val="both"/>
        <w:rPr>
          <w:rFonts w:cs="Arial"/>
          <w:noProof/>
          <w:color w:val="606061"/>
          <w:sz w:val="22"/>
          <w:szCs w:val="22"/>
        </w:rPr>
      </w:pPr>
      <w:r>
        <w:rPr>
          <w:rFonts w:cs="Arial"/>
          <w:bCs/>
          <w:noProof/>
          <w:color w:val="606061"/>
          <w:sz w:val="22"/>
          <w:szCs w:val="22"/>
        </w:rPr>
        <w:drawing>
          <wp:anchor distT="0" distB="0" distL="114300" distR="114300" simplePos="0" relativeHeight="251659264" behindDoc="0" locked="0" layoutInCell="1" allowOverlap="1" wp14:anchorId="07588D90" wp14:editId="7D668D3A">
            <wp:simplePos x="0" y="0"/>
            <wp:positionH relativeFrom="column">
              <wp:posOffset>2540</wp:posOffset>
            </wp:positionH>
            <wp:positionV relativeFrom="paragraph">
              <wp:posOffset>4445</wp:posOffset>
            </wp:positionV>
            <wp:extent cx="1943100" cy="1296426"/>
            <wp:effectExtent l="0" t="0" r="0" b="0"/>
            <wp:wrapThrough wrapText="bothSides">
              <wp:wrapPolygon edited="0">
                <wp:start x="0" y="0"/>
                <wp:lineTo x="0" y="21272"/>
                <wp:lineTo x="21388" y="21272"/>
                <wp:lineTo x="21388" y="0"/>
                <wp:lineTo x="0" y="0"/>
              </wp:wrapPolygon>
            </wp:wrapThrough>
            <wp:docPr id="14568845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3100" cy="129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8208F1">
        <w:rPr>
          <w:rFonts w:cs="Arial"/>
          <w:b/>
          <w:color w:val="FE0009"/>
          <w:sz w:val="22"/>
          <w:szCs w:val="22"/>
        </w:rPr>
        <w:t>Bild 2</w:t>
      </w:r>
      <w:r w:rsidR="003207EE" w:rsidRPr="008208F1">
        <w:rPr>
          <w:rFonts w:cs="Arial"/>
          <w:bCs/>
          <w:color w:val="FE0009"/>
          <w:sz w:val="22"/>
          <w:szCs w:val="22"/>
        </w:rPr>
        <w:t xml:space="preserve"> </w:t>
      </w:r>
      <w:r w:rsidR="003207EE" w:rsidRPr="008208F1">
        <w:rPr>
          <w:rFonts w:cs="Arial"/>
          <w:bCs/>
          <w:color w:val="606061"/>
          <w:sz w:val="22"/>
          <w:szCs w:val="22"/>
        </w:rPr>
        <w:tab/>
      </w:r>
      <w:r w:rsidR="00FF105D" w:rsidRPr="00A553C3">
        <w:rPr>
          <w:rFonts w:cs="Arial"/>
          <w:noProof/>
          <w:color w:val="606061"/>
          <w:sz w:val="22"/>
          <w:szCs w:val="22"/>
        </w:rPr>
        <w:t>Für die zuverlässige Verriegelung</w:t>
      </w:r>
      <w:r w:rsidR="00FF105D">
        <w:rPr>
          <w:rFonts w:cs="Arial"/>
          <w:noProof/>
          <w:color w:val="606061"/>
          <w:sz w:val="22"/>
          <w:szCs w:val="22"/>
        </w:rPr>
        <w:t xml:space="preserve"> des Standflügels</w:t>
      </w:r>
      <w:r w:rsidR="00FF105D" w:rsidRPr="00A553C3">
        <w:rPr>
          <w:rFonts w:cs="Arial"/>
          <w:noProof/>
          <w:color w:val="606061"/>
          <w:sz w:val="22"/>
          <w:szCs w:val="22"/>
        </w:rPr>
        <w:t xml:space="preserve"> sorgt der neue</w:t>
      </w:r>
      <w:r w:rsidR="00FF105D">
        <w:rPr>
          <w:rFonts w:cs="Arial"/>
          <w:noProof/>
          <w:color w:val="606061"/>
          <w:sz w:val="22"/>
          <w:szCs w:val="22"/>
        </w:rPr>
        <w:t>, innen verlaufende Kantriegel.</w:t>
      </w:r>
    </w:p>
    <w:p w14:paraId="75B75BA9" w14:textId="77777777" w:rsidR="00E11EB8" w:rsidRDefault="00E11EB8" w:rsidP="003207EE">
      <w:pPr>
        <w:pStyle w:val="Textkrper"/>
        <w:suppressLineNumbers/>
        <w:spacing w:after="0" w:line="360" w:lineRule="auto"/>
        <w:ind w:left="1416" w:hanging="1416"/>
        <w:jc w:val="both"/>
        <w:rPr>
          <w:rFonts w:cs="Arial"/>
          <w:color w:val="606061"/>
          <w:sz w:val="22"/>
          <w:szCs w:val="22"/>
        </w:rPr>
      </w:pPr>
    </w:p>
    <w:p w14:paraId="57370889" w14:textId="77777777" w:rsidR="00E11EB8" w:rsidRDefault="00E11EB8" w:rsidP="003207EE">
      <w:pPr>
        <w:pStyle w:val="Textkrper"/>
        <w:suppressLineNumbers/>
        <w:spacing w:after="0" w:line="360" w:lineRule="auto"/>
        <w:ind w:left="1416" w:hanging="1416"/>
        <w:jc w:val="both"/>
        <w:rPr>
          <w:rFonts w:cs="Arial"/>
          <w:color w:val="606061"/>
          <w:sz w:val="22"/>
          <w:szCs w:val="22"/>
        </w:rPr>
      </w:pPr>
    </w:p>
    <w:p w14:paraId="7D51DCA5" w14:textId="77777777" w:rsidR="00E11EB8" w:rsidRDefault="00E11EB8" w:rsidP="003207EE">
      <w:pPr>
        <w:pStyle w:val="Textkrper"/>
        <w:suppressLineNumbers/>
        <w:spacing w:after="0" w:line="360" w:lineRule="auto"/>
        <w:ind w:left="1416" w:hanging="1416"/>
        <w:jc w:val="both"/>
        <w:rPr>
          <w:rFonts w:cs="Arial"/>
          <w:color w:val="606061"/>
          <w:sz w:val="22"/>
          <w:szCs w:val="22"/>
        </w:rPr>
      </w:pPr>
    </w:p>
    <w:p w14:paraId="06999348" w14:textId="77777777" w:rsidR="00E11EB8" w:rsidRDefault="00E11EB8" w:rsidP="003207EE">
      <w:pPr>
        <w:pStyle w:val="Textkrper"/>
        <w:suppressLineNumbers/>
        <w:spacing w:after="0" w:line="360" w:lineRule="auto"/>
        <w:ind w:left="1416" w:hanging="1416"/>
        <w:jc w:val="both"/>
        <w:rPr>
          <w:rFonts w:cs="Arial"/>
          <w:color w:val="606061"/>
          <w:sz w:val="22"/>
          <w:szCs w:val="22"/>
        </w:rPr>
      </w:pPr>
    </w:p>
    <w:p w14:paraId="630FF962" w14:textId="0E2F4E48" w:rsidR="003207EE" w:rsidRDefault="00E11EB8" w:rsidP="003207EE">
      <w:pPr>
        <w:pStyle w:val="Textkrper"/>
        <w:suppressLineNumbers/>
        <w:spacing w:after="0" w:line="360" w:lineRule="auto"/>
        <w:ind w:left="1416" w:hanging="1416"/>
        <w:jc w:val="both"/>
        <w:rPr>
          <w:rFonts w:cs="Arial"/>
          <w:color w:val="606061"/>
          <w:sz w:val="22"/>
          <w:szCs w:val="22"/>
        </w:rPr>
      </w:pPr>
      <w:r>
        <w:rPr>
          <w:rFonts w:cs="Arial"/>
          <w:noProof/>
          <w:color w:val="606061"/>
          <w:sz w:val="22"/>
          <w:szCs w:val="22"/>
        </w:rPr>
        <w:drawing>
          <wp:anchor distT="0" distB="0" distL="114300" distR="114300" simplePos="0" relativeHeight="251660288" behindDoc="0" locked="0" layoutInCell="1" allowOverlap="1" wp14:anchorId="5A7CF7A0" wp14:editId="295001EC">
            <wp:simplePos x="0" y="0"/>
            <wp:positionH relativeFrom="column">
              <wp:posOffset>2540</wp:posOffset>
            </wp:positionH>
            <wp:positionV relativeFrom="paragraph">
              <wp:posOffset>-2540</wp:posOffset>
            </wp:positionV>
            <wp:extent cx="1933575" cy="1289050"/>
            <wp:effectExtent l="0" t="0" r="9525" b="6350"/>
            <wp:wrapThrough wrapText="bothSides">
              <wp:wrapPolygon edited="0">
                <wp:start x="0" y="0"/>
                <wp:lineTo x="0" y="21387"/>
                <wp:lineTo x="21494" y="21387"/>
                <wp:lineTo x="21494" y="0"/>
                <wp:lineTo x="0" y="0"/>
              </wp:wrapPolygon>
            </wp:wrapThrough>
            <wp:docPr id="12300918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3575"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8208F1">
        <w:rPr>
          <w:rFonts w:cs="Arial"/>
          <w:b/>
          <w:bCs/>
          <w:color w:val="FE0009"/>
          <w:sz w:val="22"/>
          <w:szCs w:val="22"/>
        </w:rPr>
        <w:t>Bild 3</w:t>
      </w:r>
      <w:r w:rsidR="003207EE" w:rsidRPr="008208F1">
        <w:rPr>
          <w:rFonts w:cs="Arial"/>
          <w:color w:val="FE0009"/>
          <w:sz w:val="22"/>
          <w:szCs w:val="22"/>
        </w:rPr>
        <w:t xml:space="preserve"> </w:t>
      </w:r>
      <w:r w:rsidR="003207EE" w:rsidRPr="008208F1">
        <w:rPr>
          <w:rFonts w:cs="Arial"/>
          <w:color w:val="606061"/>
          <w:sz w:val="22"/>
          <w:szCs w:val="22"/>
        </w:rPr>
        <w:tab/>
      </w:r>
      <w:r w:rsidR="00903130" w:rsidRPr="00903130">
        <w:rPr>
          <w:rFonts w:cs="Arial"/>
          <w:color w:val="606061"/>
          <w:sz w:val="22"/>
          <w:szCs w:val="22"/>
        </w:rPr>
        <w:t>Das schmale Türprofil 8 80x40 bildet die Innenseite des Standflügels</w:t>
      </w:r>
      <w:r w:rsidR="00903130">
        <w:rPr>
          <w:rFonts w:cs="Arial"/>
          <w:color w:val="606061"/>
          <w:sz w:val="22"/>
          <w:szCs w:val="22"/>
        </w:rPr>
        <w:t>.</w:t>
      </w:r>
    </w:p>
    <w:p w14:paraId="2FB6ADE1"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4B392742" w14:textId="77777777" w:rsidR="00E11EB8" w:rsidRDefault="00E11EB8" w:rsidP="003207EE">
      <w:pPr>
        <w:pStyle w:val="Textkrper"/>
        <w:suppressLineNumbers/>
        <w:spacing w:after="0" w:line="360" w:lineRule="auto"/>
        <w:ind w:left="1416" w:hanging="1416"/>
        <w:jc w:val="both"/>
        <w:rPr>
          <w:rFonts w:cs="Arial"/>
          <w:bCs/>
          <w:color w:val="606061"/>
          <w:sz w:val="22"/>
          <w:szCs w:val="22"/>
        </w:rPr>
      </w:pPr>
    </w:p>
    <w:p w14:paraId="2C21D75E" w14:textId="77777777" w:rsidR="00E11EB8" w:rsidRPr="008208F1" w:rsidRDefault="00E11EB8" w:rsidP="003207EE">
      <w:pPr>
        <w:pStyle w:val="Textkrper"/>
        <w:suppressLineNumbers/>
        <w:spacing w:after="0" w:line="360" w:lineRule="auto"/>
        <w:ind w:left="1416" w:hanging="1416"/>
        <w:jc w:val="both"/>
        <w:rPr>
          <w:rFonts w:cs="Arial"/>
          <w:bCs/>
          <w:color w:val="606061"/>
          <w:sz w:val="22"/>
          <w:szCs w:val="22"/>
        </w:rPr>
      </w:pPr>
    </w:p>
    <w:p w14:paraId="091FCF86" w14:textId="2208BB9A" w:rsidR="00C4469E" w:rsidRPr="008208F1"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8208F1">
        <w:rPr>
          <w:rFonts w:cs="Arial"/>
          <w:b/>
          <w:bCs/>
          <w:color w:val="606061"/>
          <w:sz w:val="22"/>
          <w:szCs w:val="22"/>
        </w:rPr>
        <w:br/>
      </w:r>
    </w:p>
    <w:p w14:paraId="2163F443" w14:textId="301AD2BD" w:rsidR="00C4469E" w:rsidRPr="008208F1" w:rsidRDefault="008208F1" w:rsidP="003207EE">
      <w:pPr>
        <w:pStyle w:val="Textkrper"/>
        <w:suppressLineNumbers/>
        <w:spacing w:after="0" w:line="360" w:lineRule="auto"/>
        <w:jc w:val="both"/>
        <w:rPr>
          <w:rFonts w:cs="Arial"/>
          <w:b/>
          <w:bCs/>
          <w:color w:val="606061"/>
          <w:sz w:val="22"/>
          <w:szCs w:val="22"/>
        </w:rPr>
      </w:pPr>
      <w:r w:rsidRPr="008208F1">
        <w:rPr>
          <w:rFonts w:cs="Arial"/>
          <w:b/>
          <w:bCs/>
          <w:color w:val="606061"/>
          <w:sz w:val="22"/>
          <w:szCs w:val="22"/>
        </w:rPr>
        <w:br/>
      </w:r>
    </w:p>
    <w:p w14:paraId="6F8102F8" w14:textId="2A51BD10"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sidRPr="008208F1">
        <w:rPr>
          <w:rFonts w:ascii="Arial" w:hAnsi="Arial" w:cs="Arial"/>
          <w:b/>
          <w:color w:val="606061"/>
          <w:sz w:val="28"/>
          <w:szCs w:val="28"/>
        </w:rPr>
        <w:t xml:space="preserve">Über </w:t>
      </w:r>
      <w:r w:rsidR="00281070" w:rsidRPr="008208F1">
        <w:rPr>
          <w:rFonts w:ascii="Arial" w:hAnsi="Arial" w:cs="Arial"/>
          <w:b/>
          <w:color w:val="606061"/>
          <w:sz w:val="28"/>
          <w:szCs w:val="28"/>
        </w:rPr>
        <w:t>item</w:t>
      </w:r>
      <w:r w:rsidRPr="008208F1">
        <w:rPr>
          <w:rFonts w:ascii="Arial" w:hAnsi="Arial" w:cs="Arial"/>
          <w:b/>
          <w:color w:val="606061"/>
          <w:sz w:val="28"/>
          <w:szCs w:val="28"/>
        </w:rPr>
        <w:t xml:space="preserve"> </w:t>
      </w:r>
    </w:p>
    <w:p w14:paraId="7AD1DD20"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Automationslösungen und Lean Production Anwendungen. item ist vielfach ausgezeichnet für Produkte mit richtungsweisendem Industriedesign und durchgängiger Ergonomie. </w:t>
      </w:r>
    </w:p>
    <w:p w14:paraId="6C6D0618"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lastRenderedPageBreak/>
        <w:t>Als Vorreiter im Digital Engineering treibt item die Digitalisierung von Konstruktionsprozessen mit eigenentwickelten Softwaretools voran. Die item Academy bietet Aus- und Weiterbildung durch mehrsprachige Online-Kurse und Training-on-</w:t>
      </w:r>
      <w:proofErr w:type="spellStart"/>
      <w:r w:rsidRPr="008208F1">
        <w:rPr>
          <w:rFonts w:ascii="Arial" w:hAnsi="Arial" w:cs="Arial"/>
          <w:color w:val="606061"/>
          <w:szCs w:val="20"/>
        </w:rPr>
        <w:t>demand</w:t>
      </w:r>
      <w:proofErr w:type="spellEnd"/>
      <w:r w:rsidRPr="008208F1">
        <w:rPr>
          <w:rFonts w:ascii="Arial" w:hAnsi="Arial" w:cs="Arial"/>
          <w:color w:val="606061"/>
          <w:szCs w:val="20"/>
        </w:rPr>
        <w:t xml:space="preserve">. </w:t>
      </w:r>
    </w:p>
    <w:p w14:paraId="435BE160" w14:textId="19DA72A6" w:rsidR="003207E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item hat ihren Hauptsitz in </w:t>
      </w:r>
      <w:proofErr w:type="spellStart"/>
      <w:r w:rsidRPr="008208F1">
        <w:rPr>
          <w:rFonts w:ascii="Arial" w:hAnsi="Arial" w:cs="Arial"/>
          <w:color w:val="606061"/>
          <w:szCs w:val="20"/>
        </w:rPr>
        <w:t>Solingen</w:t>
      </w:r>
      <w:proofErr w:type="spellEnd"/>
      <w:r w:rsidRPr="008208F1">
        <w:rPr>
          <w:rFonts w:ascii="Arial" w:hAnsi="Arial" w:cs="Arial"/>
          <w:color w:val="606061"/>
          <w:szCs w:val="20"/>
        </w:rPr>
        <w:t xml:space="preserve">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E1EE53" w14:textId="152DECE4"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6D7ADD8E"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2F32563C"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 xml:space="preserve">Unternehmenskontakt  </w:t>
      </w:r>
    </w:p>
    <w:p w14:paraId="63984DF3" w14:textId="77777777" w:rsidR="00F52755" w:rsidRPr="00922560" w:rsidRDefault="00F52755" w:rsidP="00F52755">
      <w:pPr>
        <w:spacing w:line="360" w:lineRule="auto"/>
        <w:jc w:val="both"/>
        <w:rPr>
          <w:rFonts w:ascii="Arial" w:hAnsi="Arial" w:cs="Arial"/>
          <w:color w:val="606061"/>
          <w:szCs w:val="18"/>
        </w:rPr>
      </w:pPr>
      <w:bookmarkStart w:id="0" w:name="_Hlk135129494"/>
      <w:r w:rsidRPr="00922560">
        <w:rPr>
          <w:rFonts w:ascii="Arial" w:hAnsi="Arial" w:cs="Arial"/>
          <w:color w:val="606061"/>
          <w:szCs w:val="18"/>
        </w:rPr>
        <w:t xml:space="preserve">Charlene Müller </w:t>
      </w:r>
      <w:bookmarkEnd w:id="0"/>
      <w:r w:rsidRPr="00922560">
        <w:rPr>
          <w:rFonts w:ascii="Arial" w:hAnsi="Arial" w:cs="Arial"/>
          <w:color w:val="606061"/>
          <w:szCs w:val="18"/>
        </w:rPr>
        <w:t>• item Industrietechnik GmbH</w:t>
      </w:r>
    </w:p>
    <w:p w14:paraId="64F35218" w14:textId="77777777" w:rsidR="00F52755" w:rsidRPr="00922560" w:rsidRDefault="00F52755" w:rsidP="00F52755">
      <w:pPr>
        <w:spacing w:line="360" w:lineRule="auto"/>
        <w:jc w:val="both"/>
        <w:rPr>
          <w:rFonts w:ascii="Arial" w:hAnsi="Arial" w:cs="Arial"/>
          <w:color w:val="606061"/>
          <w:szCs w:val="18"/>
        </w:rPr>
      </w:pPr>
      <w:r w:rsidRPr="00922560">
        <w:rPr>
          <w:rFonts w:ascii="Arial" w:hAnsi="Arial" w:cs="Arial"/>
          <w:color w:val="606061"/>
          <w:szCs w:val="18"/>
        </w:rPr>
        <w:t>Friedenstraße 107–109 • 42699 Solingen</w:t>
      </w:r>
    </w:p>
    <w:p w14:paraId="65A1555B" w14:textId="77777777" w:rsidR="00F52755" w:rsidRPr="00922560" w:rsidRDefault="00F52755" w:rsidP="00F52755">
      <w:pPr>
        <w:spacing w:line="360" w:lineRule="auto"/>
        <w:jc w:val="both"/>
        <w:rPr>
          <w:rFonts w:ascii="Arial" w:hAnsi="Arial" w:cs="Arial"/>
          <w:color w:val="606061"/>
          <w:szCs w:val="18"/>
        </w:rPr>
      </w:pPr>
      <w:r w:rsidRPr="00922560">
        <w:rPr>
          <w:rFonts w:ascii="Arial" w:hAnsi="Arial" w:cs="Arial"/>
          <w:color w:val="606061"/>
          <w:szCs w:val="18"/>
        </w:rPr>
        <w:t xml:space="preserve">Tel.: +49 </w:t>
      </w:r>
      <w:bookmarkStart w:id="1" w:name="_Hlk135129505"/>
      <w:r w:rsidRPr="00922560">
        <w:rPr>
          <w:rFonts w:ascii="Arial" w:hAnsi="Arial" w:cs="Arial"/>
          <w:color w:val="606061"/>
          <w:szCs w:val="18"/>
        </w:rPr>
        <w:t xml:space="preserve">212 65 80 5133 </w:t>
      </w:r>
      <w:bookmarkEnd w:id="1"/>
    </w:p>
    <w:p w14:paraId="795480D0" w14:textId="77777777" w:rsidR="00F52755" w:rsidRDefault="00F52755" w:rsidP="00F52755">
      <w:pPr>
        <w:spacing w:line="360" w:lineRule="auto"/>
        <w:jc w:val="both"/>
      </w:pPr>
      <w:r w:rsidRPr="00922560">
        <w:rPr>
          <w:rFonts w:ascii="Arial" w:hAnsi="Arial" w:cs="Arial"/>
          <w:color w:val="606061"/>
          <w:szCs w:val="18"/>
        </w:rPr>
        <w:t xml:space="preserve">E-Mail: </w:t>
      </w:r>
      <w:bookmarkStart w:id="2" w:name="_Hlk135129520"/>
      <w:r w:rsidRPr="00922560">
        <w:rPr>
          <w:rFonts w:ascii="Arial" w:hAnsi="Arial" w:cs="Arial"/>
          <w:color w:val="606061"/>
          <w:szCs w:val="18"/>
        </w:rPr>
        <w:t>C.</w:t>
      </w:r>
      <w:bookmarkEnd w:id="2"/>
      <w:r w:rsidRPr="00922560">
        <w:rPr>
          <w:rFonts w:ascii="Arial" w:hAnsi="Arial" w:cs="Arial"/>
          <w:color w:val="606061"/>
          <w:szCs w:val="18"/>
        </w:rPr>
        <w:t xml:space="preserve">Mueller@item24.com • Internet: </w:t>
      </w:r>
      <w:hyperlink r:id="rId17" w:history="1">
        <w:r w:rsidRPr="00042827">
          <w:rPr>
            <w:rStyle w:val="Hyperlink"/>
            <w:rFonts w:ascii="Arial" w:hAnsi="Arial" w:cs="Arial"/>
          </w:rPr>
          <w:t>www.item24.com</w:t>
        </w:r>
      </w:hyperlink>
    </w:p>
    <w:p w14:paraId="42CB4F78" w14:textId="77777777" w:rsidR="00A834E6" w:rsidRPr="008208F1" w:rsidRDefault="00A834E6" w:rsidP="00A834E6">
      <w:pPr>
        <w:spacing w:line="360" w:lineRule="auto"/>
        <w:jc w:val="both"/>
        <w:rPr>
          <w:rFonts w:ascii="Arial" w:hAnsi="Arial" w:cs="Arial"/>
          <w:color w:val="606061"/>
          <w:szCs w:val="18"/>
        </w:rPr>
      </w:pPr>
    </w:p>
    <w:p w14:paraId="0CB48630" w14:textId="77777777" w:rsidR="00A834E6" w:rsidRPr="008208F1" w:rsidRDefault="00A834E6" w:rsidP="00A834E6">
      <w:pPr>
        <w:spacing w:line="360" w:lineRule="auto"/>
        <w:jc w:val="both"/>
        <w:rPr>
          <w:rFonts w:ascii="Arial" w:hAnsi="Arial" w:cs="Arial"/>
          <w:color w:val="606061"/>
          <w:szCs w:val="18"/>
        </w:rPr>
      </w:pPr>
    </w:p>
    <w:p w14:paraId="048C9FE1"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Pressekontakt</w:t>
      </w:r>
    </w:p>
    <w:p w14:paraId="21DE364F"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Jan Leins • additiv </w:t>
      </w:r>
    </w:p>
    <w:p w14:paraId="64D637AF" w14:textId="77777777" w:rsidR="00A834E6" w:rsidRPr="008208F1" w:rsidRDefault="00A834E6" w:rsidP="00A834E6">
      <w:pPr>
        <w:pStyle w:val="Kontakte"/>
        <w:rPr>
          <w:color w:val="606061"/>
        </w:rPr>
      </w:pPr>
      <w:r w:rsidRPr="008208F1">
        <w:rPr>
          <w:color w:val="606061"/>
        </w:rPr>
        <w:t>Eine Marke der additiv pr GmbH &amp; Co. KG</w:t>
      </w:r>
    </w:p>
    <w:p w14:paraId="09231D41" w14:textId="77777777" w:rsidR="00A834E6" w:rsidRPr="008208F1" w:rsidRDefault="00A834E6" w:rsidP="00A834E6">
      <w:pPr>
        <w:pStyle w:val="Kontakte"/>
        <w:rPr>
          <w:color w:val="606061"/>
        </w:rPr>
      </w:pPr>
      <w:r w:rsidRPr="008208F1">
        <w:rPr>
          <w:color w:val="606061"/>
        </w:rPr>
        <w:t>B2B-Kommunikation für Logistik, Robotik, Industrie und IT</w:t>
      </w:r>
    </w:p>
    <w:p w14:paraId="2325F0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Herzog-Adolf-Straße 3 • 56410 Montabaur</w:t>
      </w:r>
    </w:p>
    <w:p w14:paraId="018B0675"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Tel.: (+49) 26 02-95 09 91 6 • Fax: (+49) 26 02-95 09 91 7</w:t>
      </w:r>
    </w:p>
    <w:p w14:paraId="4D835BD1"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E-Mail: jl@additiv.de • Internet:</w:t>
      </w:r>
      <w:r w:rsidRPr="008208F1">
        <w:rPr>
          <w:rFonts w:ascii="Arial" w:hAnsi="Arial" w:cs="Arial"/>
          <w:color w:val="0582A8"/>
          <w:szCs w:val="18"/>
        </w:rPr>
        <w:t xml:space="preserve"> </w:t>
      </w:r>
      <w:hyperlink r:id="rId18" w:history="1">
        <w:r w:rsidRPr="008208F1">
          <w:rPr>
            <w:rStyle w:val="Hyperlink"/>
            <w:rFonts w:ascii="Arial" w:hAnsi="Arial" w:cs="Arial"/>
            <w:color w:val="0582A8"/>
            <w:szCs w:val="18"/>
          </w:rPr>
          <w:t>www.additiv.de</w:t>
        </w:r>
      </w:hyperlink>
    </w:p>
    <w:p w14:paraId="1C72C737"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9"/>
      <w:headerReference w:type="first" r:id="rId20"/>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A129" w14:textId="77777777" w:rsidR="00C12702" w:rsidRDefault="00C12702" w:rsidP="007657EF">
      <w:pPr>
        <w:spacing w:after="0" w:line="240" w:lineRule="auto"/>
      </w:pPr>
      <w:r>
        <w:separator/>
      </w:r>
    </w:p>
  </w:endnote>
  <w:endnote w:type="continuationSeparator" w:id="0">
    <w:p w14:paraId="35953A12" w14:textId="77777777" w:rsidR="00C12702" w:rsidRDefault="00C12702"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7892" w14:textId="77777777" w:rsidR="00C12702" w:rsidRDefault="00C12702" w:rsidP="007657EF">
      <w:pPr>
        <w:spacing w:after="0" w:line="240" w:lineRule="auto"/>
      </w:pPr>
      <w:r>
        <w:separator/>
      </w:r>
    </w:p>
  </w:footnote>
  <w:footnote w:type="continuationSeparator" w:id="0">
    <w:p w14:paraId="0B82BE26" w14:textId="77777777" w:rsidR="00C12702" w:rsidRDefault="00C12702"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39D1FB07" w:rsidR="006D642A" w:rsidRPr="00F96C20" w:rsidRDefault="00C01057" w:rsidP="00C01057">
    <w:pPr>
      <w:pStyle w:val="Kopfzeile"/>
      <w:jc w:val="right"/>
      <w:rPr>
        <w:rFonts w:ascii="Arial Narrow" w:hAnsi="Arial Narrow" w:cs="Arial"/>
        <w:b/>
        <w:bCs/>
        <w:color w:val="333333"/>
        <w:spacing w:val="30"/>
      </w:rPr>
    </w:pPr>
    <w:r>
      <w:rPr>
        <w:b/>
        <w:bCs/>
        <w:noProof/>
        <w:color w:val="D9D9D9" w:themeColor="background1" w:themeShade="D9"/>
      </w:rPr>
      <w:drawing>
        <wp:anchor distT="0" distB="0" distL="114300" distR="114300" simplePos="0" relativeHeight="251664384"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Pr>
        <w:rFonts w:ascii="Lucida Sans" w:hAnsi="Lucida Sans"/>
        <w:noProof/>
        <w:sz w:val="28"/>
        <w:szCs w:val="28"/>
      </w:rPr>
      <mc:AlternateContent>
        <mc:Choice Requires="wps">
          <w:drawing>
            <wp:anchor distT="0" distB="0" distL="114300" distR="114300" simplePos="0" relativeHeight="251663360"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BD471"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sidR="004D1BA3" w:rsidRPr="004D1BA3">
      <w:rPr>
        <w:rFonts w:ascii="Lucida Sans" w:hAnsi="Lucida Sans"/>
        <w:sz w:val="24"/>
        <w:szCs w:val="24"/>
      </w:rPr>
      <w:t xml:space="preserve"> </w:t>
    </w:r>
    <w:r w:rsidR="004D1BA3" w:rsidRPr="0035029C">
      <w:rPr>
        <w:rFonts w:ascii="Arial Narrow" w:hAnsi="Arial Narrow" w:cs="Arial"/>
        <w:b/>
        <w:bCs/>
        <w:color w:val="606061"/>
        <w:spacing w:val="30"/>
        <w:sz w:val="24"/>
        <w:szCs w:val="24"/>
      </w:rPr>
      <w:t>PRESSEMITTEILUNG</w:t>
    </w:r>
  </w:p>
  <w:p w14:paraId="61222945" w14:textId="2B7EC82C" w:rsidR="006D642A" w:rsidRDefault="006D642A" w:rsidP="006D642A">
    <w:pPr>
      <w:pStyle w:val="Kopfzeile"/>
      <w:rPr>
        <w:b/>
        <w:bCs/>
        <w:color w:val="D9D9D9" w:themeColor="background1" w:themeShade="D9"/>
      </w:rPr>
    </w:pPr>
  </w:p>
  <w:p w14:paraId="239F3C06" w14:textId="77777777" w:rsidR="00D72B84" w:rsidRDefault="00D72B84"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Default="00D855C7" w:rsidP="00672979">
    <w:pPr>
      <w:pStyle w:val="Kopfzeile"/>
      <w:jc w:val="right"/>
      <w:rPr>
        <w:b/>
        <w:bCs/>
        <w:color w:val="0FA4E0"/>
        <w:spacing w:val="30"/>
      </w:rPr>
    </w:pPr>
    <w:r>
      <w:rPr>
        <w:b/>
        <w:bCs/>
        <w:noProof/>
        <w:color w:val="0FA4E0"/>
        <w:spacing w:val="30"/>
      </w:rPr>
      <w:drawing>
        <wp:anchor distT="0" distB="0" distL="114300" distR="114300" simplePos="0" relativeHeight="251660288"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Default="002B62F1" w:rsidP="00672979">
    <w:pPr>
      <w:pStyle w:val="Kopfzeile"/>
      <w:jc w:val="right"/>
      <w:rPr>
        <w:b/>
        <w:bCs/>
        <w:color w:val="0FA4E0"/>
        <w:spacing w:val="30"/>
      </w:rPr>
    </w:pPr>
  </w:p>
  <w:p w14:paraId="1F0FC9FE" w14:textId="77777777" w:rsidR="00D855C7" w:rsidRPr="000C35C8" w:rsidRDefault="00D855C7" w:rsidP="00672979">
    <w:pPr>
      <w:pStyle w:val="Kopfzeile"/>
      <w:jc w:val="right"/>
      <w:rPr>
        <w:b/>
        <w:bCs/>
        <w:color w:val="0FA4E0"/>
        <w:spacing w:val="30"/>
      </w:rPr>
    </w:pPr>
  </w:p>
  <w:p w14:paraId="48E5D594"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99687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4EFE"/>
    <w:rsid w:val="00007DFE"/>
    <w:rsid w:val="00010ECE"/>
    <w:rsid w:val="00013CA7"/>
    <w:rsid w:val="000146EB"/>
    <w:rsid w:val="00023B1C"/>
    <w:rsid w:val="00024072"/>
    <w:rsid w:val="00026F66"/>
    <w:rsid w:val="00027147"/>
    <w:rsid w:val="00030ED6"/>
    <w:rsid w:val="00036241"/>
    <w:rsid w:val="00043EF9"/>
    <w:rsid w:val="00047D8D"/>
    <w:rsid w:val="000505B4"/>
    <w:rsid w:val="00054877"/>
    <w:rsid w:val="0006323C"/>
    <w:rsid w:val="0006414A"/>
    <w:rsid w:val="00065F01"/>
    <w:rsid w:val="00082729"/>
    <w:rsid w:val="00092ACC"/>
    <w:rsid w:val="000A0D75"/>
    <w:rsid w:val="000A6075"/>
    <w:rsid w:val="000A77C2"/>
    <w:rsid w:val="000B2F50"/>
    <w:rsid w:val="000B3169"/>
    <w:rsid w:val="000B33D4"/>
    <w:rsid w:val="000B54AF"/>
    <w:rsid w:val="000B6353"/>
    <w:rsid w:val="000C35C8"/>
    <w:rsid w:val="000C7EB0"/>
    <w:rsid w:val="000E1438"/>
    <w:rsid w:val="000E4E35"/>
    <w:rsid w:val="000E72E9"/>
    <w:rsid w:val="000F0A53"/>
    <w:rsid w:val="000F12D7"/>
    <w:rsid w:val="000F15BC"/>
    <w:rsid w:val="000F17D3"/>
    <w:rsid w:val="000F2AD1"/>
    <w:rsid w:val="000F40F7"/>
    <w:rsid w:val="000F68F3"/>
    <w:rsid w:val="0010256F"/>
    <w:rsid w:val="00105649"/>
    <w:rsid w:val="00110C05"/>
    <w:rsid w:val="00112183"/>
    <w:rsid w:val="0011368A"/>
    <w:rsid w:val="00116BDF"/>
    <w:rsid w:val="00121389"/>
    <w:rsid w:val="00125B1A"/>
    <w:rsid w:val="00132AD7"/>
    <w:rsid w:val="00135591"/>
    <w:rsid w:val="00137DBF"/>
    <w:rsid w:val="001476ED"/>
    <w:rsid w:val="00147B81"/>
    <w:rsid w:val="001516FF"/>
    <w:rsid w:val="00154551"/>
    <w:rsid w:val="00154A64"/>
    <w:rsid w:val="001562C1"/>
    <w:rsid w:val="0016009C"/>
    <w:rsid w:val="001644ED"/>
    <w:rsid w:val="00174449"/>
    <w:rsid w:val="00186A6C"/>
    <w:rsid w:val="001958CC"/>
    <w:rsid w:val="001A0CEF"/>
    <w:rsid w:val="001A1A08"/>
    <w:rsid w:val="001B572E"/>
    <w:rsid w:val="001C05B9"/>
    <w:rsid w:val="001C3203"/>
    <w:rsid w:val="001C4C4B"/>
    <w:rsid w:val="001C5A93"/>
    <w:rsid w:val="001D02EC"/>
    <w:rsid w:val="001D0384"/>
    <w:rsid w:val="001D241B"/>
    <w:rsid w:val="001D4793"/>
    <w:rsid w:val="001E1E6B"/>
    <w:rsid w:val="001E294B"/>
    <w:rsid w:val="001E4D15"/>
    <w:rsid w:val="001E5357"/>
    <w:rsid w:val="001E62AD"/>
    <w:rsid w:val="001E69B4"/>
    <w:rsid w:val="001E785A"/>
    <w:rsid w:val="001F18D2"/>
    <w:rsid w:val="001F482E"/>
    <w:rsid w:val="001F5E0A"/>
    <w:rsid w:val="00200F20"/>
    <w:rsid w:val="00204F90"/>
    <w:rsid w:val="002072E7"/>
    <w:rsid w:val="002074DA"/>
    <w:rsid w:val="00211613"/>
    <w:rsid w:val="00212876"/>
    <w:rsid w:val="002138C2"/>
    <w:rsid w:val="0021398E"/>
    <w:rsid w:val="002147C0"/>
    <w:rsid w:val="00223BD7"/>
    <w:rsid w:val="00225F46"/>
    <w:rsid w:val="002303AF"/>
    <w:rsid w:val="002303E1"/>
    <w:rsid w:val="002335A3"/>
    <w:rsid w:val="00241505"/>
    <w:rsid w:val="00242745"/>
    <w:rsid w:val="0024715C"/>
    <w:rsid w:val="002543E1"/>
    <w:rsid w:val="0025507D"/>
    <w:rsid w:val="00262D7E"/>
    <w:rsid w:val="002649F1"/>
    <w:rsid w:val="00264FFB"/>
    <w:rsid w:val="0026566C"/>
    <w:rsid w:val="00270A37"/>
    <w:rsid w:val="00270ADA"/>
    <w:rsid w:val="00275D87"/>
    <w:rsid w:val="002764C3"/>
    <w:rsid w:val="00280FAA"/>
    <w:rsid w:val="00281070"/>
    <w:rsid w:val="00284CA9"/>
    <w:rsid w:val="00287C95"/>
    <w:rsid w:val="00290D24"/>
    <w:rsid w:val="00290FCE"/>
    <w:rsid w:val="00292BF0"/>
    <w:rsid w:val="0029391E"/>
    <w:rsid w:val="00294538"/>
    <w:rsid w:val="002949FE"/>
    <w:rsid w:val="002A44BA"/>
    <w:rsid w:val="002A7E04"/>
    <w:rsid w:val="002B3F54"/>
    <w:rsid w:val="002B4EBB"/>
    <w:rsid w:val="002B62F1"/>
    <w:rsid w:val="002B7711"/>
    <w:rsid w:val="002B7CC5"/>
    <w:rsid w:val="002C238E"/>
    <w:rsid w:val="002C282E"/>
    <w:rsid w:val="002C3960"/>
    <w:rsid w:val="002C586D"/>
    <w:rsid w:val="002C5E81"/>
    <w:rsid w:val="002D1ABB"/>
    <w:rsid w:val="002D3C1C"/>
    <w:rsid w:val="002E23D3"/>
    <w:rsid w:val="003008EA"/>
    <w:rsid w:val="00303D54"/>
    <w:rsid w:val="00304D27"/>
    <w:rsid w:val="00305438"/>
    <w:rsid w:val="0030553D"/>
    <w:rsid w:val="00305E3F"/>
    <w:rsid w:val="00306006"/>
    <w:rsid w:val="0030682D"/>
    <w:rsid w:val="00312C09"/>
    <w:rsid w:val="00313C58"/>
    <w:rsid w:val="003166C4"/>
    <w:rsid w:val="003207EE"/>
    <w:rsid w:val="003222F1"/>
    <w:rsid w:val="003251D5"/>
    <w:rsid w:val="0032628C"/>
    <w:rsid w:val="0032776E"/>
    <w:rsid w:val="00333E26"/>
    <w:rsid w:val="003356C9"/>
    <w:rsid w:val="0034035E"/>
    <w:rsid w:val="00347036"/>
    <w:rsid w:val="0035029C"/>
    <w:rsid w:val="003505A0"/>
    <w:rsid w:val="00355C53"/>
    <w:rsid w:val="003566BF"/>
    <w:rsid w:val="00357A1E"/>
    <w:rsid w:val="00360319"/>
    <w:rsid w:val="003621CD"/>
    <w:rsid w:val="003665B1"/>
    <w:rsid w:val="0037724E"/>
    <w:rsid w:val="00391C6A"/>
    <w:rsid w:val="00394387"/>
    <w:rsid w:val="003A15A5"/>
    <w:rsid w:val="003A4952"/>
    <w:rsid w:val="003B40B6"/>
    <w:rsid w:val="003B52C7"/>
    <w:rsid w:val="003C1C39"/>
    <w:rsid w:val="003C2CC7"/>
    <w:rsid w:val="003C4FC0"/>
    <w:rsid w:val="003D3576"/>
    <w:rsid w:val="003E0C41"/>
    <w:rsid w:val="003E7E22"/>
    <w:rsid w:val="003F4B31"/>
    <w:rsid w:val="00402699"/>
    <w:rsid w:val="00414D5D"/>
    <w:rsid w:val="00416EEE"/>
    <w:rsid w:val="004206C0"/>
    <w:rsid w:val="00421A9B"/>
    <w:rsid w:val="00422DE0"/>
    <w:rsid w:val="00430FF5"/>
    <w:rsid w:val="00432BF0"/>
    <w:rsid w:val="00436780"/>
    <w:rsid w:val="00451BC0"/>
    <w:rsid w:val="00452BDA"/>
    <w:rsid w:val="00453D0D"/>
    <w:rsid w:val="00454839"/>
    <w:rsid w:val="00457AAB"/>
    <w:rsid w:val="004628C5"/>
    <w:rsid w:val="00466535"/>
    <w:rsid w:val="00467632"/>
    <w:rsid w:val="00471767"/>
    <w:rsid w:val="004732CE"/>
    <w:rsid w:val="004751B4"/>
    <w:rsid w:val="00477FBF"/>
    <w:rsid w:val="00485804"/>
    <w:rsid w:val="00485EBB"/>
    <w:rsid w:val="00486B9A"/>
    <w:rsid w:val="00491FC0"/>
    <w:rsid w:val="00493CD8"/>
    <w:rsid w:val="004971F4"/>
    <w:rsid w:val="004A1E5A"/>
    <w:rsid w:val="004A3A02"/>
    <w:rsid w:val="004A3C5F"/>
    <w:rsid w:val="004A418E"/>
    <w:rsid w:val="004A43A2"/>
    <w:rsid w:val="004A577A"/>
    <w:rsid w:val="004A75DB"/>
    <w:rsid w:val="004A7DC0"/>
    <w:rsid w:val="004B2065"/>
    <w:rsid w:val="004C2A68"/>
    <w:rsid w:val="004C2BB4"/>
    <w:rsid w:val="004C47AE"/>
    <w:rsid w:val="004D12E4"/>
    <w:rsid w:val="004D1BA3"/>
    <w:rsid w:val="004D20B3"/>
    <w:rsid w:val="004D68B4"/>
    <w:rsid w:val="004D74AC"/>
    <w:rsid w:val="004D7C75"/>
    <w:rsid w:val="004E1B1B"/>
    <w:rsid w:val="004E2CA6"/>
    <w:rsid w:val="004F0688"/>
    <w:rsid w:val="004F06B5"/>
    <w:rsid w:val="004F3C69"/>
    <w:rsid w:val="004F46CE"/>
    <w:rsid w:val="004F54C4"/>
    <w:rsid w:val="004F73B7"/>
    <w:rsid w:val="00504245"/>
    <w:rsid w:val="00507CC1"/>
    <w:rsid w:val="00510A15"/>
    <w:rsid w:val="00510AC3"/>
    <w:rsid w:val="005157A3"/>
    <w:rsid w:val="00521F27"/>
    <w:rsid w:val="00522FE4"/>
    <w:rsid w:val="005355A3"/>
    <w:rsid w:val="00535DB5"/>
    <w:rsid w:val="00543C50"/>
    <w:rsid w:val="00545819"/>
    <w:rsid w:val="00550FBC"/>
    <w:rsid w:val="00551720"/>
    <w:rsid w:val="00563826"/>
    <w:rsid w:val="005745E4"/>
    <w:rsid w:val="00574847"/>
    <w:rsid w:val="005755AD"/>
    <w:rsid w:val="00577523"/>
    <w:rsid w:val="00580475"/>
    <w:rsid w:val="0058135C"/>
    <w:rsid w:val="00584D80"/>
    <w:rsid w:val="005862B6"/>
    <w:rsid w:val="00587E37"/>
    <w:rsid w:val="0059101D"/>
    <w:rsid w:val="005917BE"/>
    <w:rsid w:val="00593A77"/>
    <w:rsid w:val="00593A9D"/>
    <w:rsid w:val="00594AF7"/>
    <w:rsid w:val="005A70F4"/>
    <w:rsid w:val="005B0293"/>
    <w:rsid w:val="005B3F66"/>
    <w:rsid w:val="005B7079"/>
    <w:rsid w:val="005C061C"/>
    <w:rsid w:val="005C2586"/>
    <w:rsid w:val="005C3458"/>
    <w:rsid w:val="005C4FCB"/>
    <w:rsid w:val="005C5A4B"/>
    <w:rsid w:val="005C71F4"/>
    <w:rsid w:val="005D0405"/>
    <w:rsid w:val="005D14E8"/>
    <w:rsid w:val="005E2C51"/>
    <w:rsid w:val="005E3723"/>
    <w:rsid w:val="005E6D2E"/>
    <w:rsid w:val="005E7EC7"/>
    <w:rsid w:val="005F1BE1"/>
    <w:rsid w:val="005F4BE8"/>
    <w:rsid w:val="005F4D9C"/>
    <w:rsid w:val="005F75EA"/>
    <w:rsid w:val="0060319A"/>
    <w:rsid w:val="00604BEA"/>
    <w:rsid w:val="00607CB4"/>
    <w:rsid w:val="00614CED"/>
    <w:rsid w:val="00616821"/>
    <w:rsid w:val="006247DF"/>
    <w:rsid w:val="006252FF"/>
    <w:rsid w:val="006258A6"/>
    <w:rsid w:val="0063087B"/>
    <w:rsid w:val="00631C2E"/>
    <w:rsid w:val="0063278F"/>
    <w:rsid w:val="00633211"/>
    <w:rsid w:val="00633B36"/>
    <w:rsid w:val="00633E7A"/>
    <w:rsid w:val="006349C1"/>
    <w:rsid w:val="0063502A"/>
    <w:rsid w:val="00643938"/>
    <w:rsid w:val="006454C7"/>
    <w:rsid w:val="00646A70"/>
    <w:rsid w:val="006528BF"/>
    <w:rsid w:val="00661A29"/>
    <w:rsid w:val="006658B5"/>
    <w:rsid w:val="00665C17"/>
    <w:rsid w:val="00667E3A"/>
    <w:rsid w:val="006705C8"/>
    <w:rsid w:val="00672979"/>
    <w:rsid w:val="006746F3"/>
    <w:rsid w:val="00676D7F"/>
    <w:rsid w:val="0067781D"/>
    <w:rsid w:val="006853FB"/>
    <w:rsid w:val="00692177"/>
    <w:rsid w:val="006A2341"/>
    <w:rsid w:val="006A2F4F"/>
    <w:rsid w:val="006A3CFB"/>
    <w:rsid w:val="006B1A01"/>
    <w:rsid w:val="006B3273"/>
    <w:rsid w:val="006B37C5"/>
    <w:rsid w:val="006C49EF"/>
    <w:rsid w:val="006C4A26"/>
    <w:rsid w:val="006C579D"/>
    <w:rsid w:val="006C6068"/>
    <w:rsid w:val="006C71A0"/>
    <w:rsid w:val="006D11B2"/>
    <w:rsid w:val="006D49BE"/>
    <w:rsid w:val="006D642A"/>
    <w:rsid w:val="006E27AA"/>
    <w:rsid w:val="006F3522"/>
    <w:rsid w:val="006F569C"/>
    <w:rsid w:val="006F5801"/>
    <w:rsid w:val="006F5BD5"/>
    <w:rsid w:val="006F686D"/>
    <w:rsid w:val="006F6898"/>
    <w:rsid w:val="00701EE0"/>
    <w:rsid w:val="007070DB"/>
    <w:rsid w:val="00707EDF"/>
    <w:rsid w:val="0071079D"/>
    <w:rsid w:val="00716541"/>
    <w:rsid w:val="0072164A"/>
    <w:rsid w:val="007227D8"/>
    <w:rsid w:val="00724395"/>
    <w:rsid w:val="007264ED"/>
    <w:rsid w:val="0073014F"/>
    <w:rsid w:val="00730D0A"/>
    <w:rsid w:val="007533BF"/>
    <w:rsid w:val="007551C5"/>
    <w:rsid w:val="007554E2"/>
    <w:rsid w:val="00760F7F"/>
    <w:rsid w:val="00761858"/>
    <w:rsid w:val="007657EF"/>
    <w:rsid w:val="00766384"/>
    <w:rsid w:val="007703C7"/>
    <w:rsid w:val="00777A95"/>
    <w:rsid w:val="007828BC"/>
    <w:rsid w:val="00783531"/>
    <w:rsid w:val="00784809"/>
    <w:rsid w:val="00791D86"/>
    <w:rsid w:val="00793071"/>
    <w:rsid w:val="00796D6F"/>
    <w:rsid w:val="007A3FE3"/>
    <w:rsid w:val="007A5F79"/>
    <w:rsid w:val="007A76E4"/>
    <w:rsid w:val="007B6D74"/>
    <w:rsid w:val="007B773F"/>
    <w:rsid w:val="007C1D73"/>
    <w:rsid w:val="007C297A"/>
    <w:rsid w:val="007C33AC"/>
    <w:rsid w:val="007C5BAB"/>
    <w:rsid w:val="007C611D"/>
    <w:rsid w:val="007C78B0"/>
    <w:rsid w:val="007D062C"/>
    <w:rsid w:val="007D2FB5"/>
    <w:rsid w:val="007D5918"/>
    <w:rsid w:val="007D66A6"/>
    <w:rsid w:val="007D7C1F"/>
    <w:rsid w:val="007E06B3"/>
    <w:rsid w:val="007E12AD"/>
    <w:rsid w:val="007E2076"/>
    <w:rsid w:val="007E558A"/>
    <w:rsid w:val="007E6224"/>
    <w:rsid w:val="007F2F64"/>
    <w:rsid w:val="007F5684"/>
    <w:rsid w:val="0080516A"/>
    <w:rsid w:val="00805A60"/>
    <w:rsid w:val="00811633"/>
    <w:rsid w:val="00811A6D"/>
    <w:rsid w:val="00816230"/>
    <w:rsid w:val="0081784D"/>
    <w:rsid w:val="008208F1"/>
    <w:rsid w:val="008271BC"/>
    <w:rsid w:val="00830A26"/>
    <w:rsid w:val="008314FD"/>
    <w:rsid w:val="0083188C"/>
    <w:rsid w:val="00833013"/>
    <w:rsid w:val="008406DD"/>
    <w:rsid w:val="00847399"/>
    <w:rsid w:val="00854940"/>
    <w:rsid w:val="00856851"/>
    <w:rsid w:val="008572D3"/>
    <w:rsid w:val="008635E6"/>
    <w:rsid w:val="00863D46"/>
    <w:rsid w:val="00865B31"/>
    <w:rsid w:val="0086678F"/>
    <w:rsid w:val="00866CB3"/>
    <w:rsid w:val="008717F8"/>
    <w:rsid w:val="00871A09"/>
    <w:rsid w:val="00873793"/>
    <w:rsid w:val="00876008"/>
    <w:rsid w:val="00877947"/>
    <w:rsid w:val="00883E4F"/>
    <w:rsid w:val="0088494A"/>
    <w:rsid w:val="0088685B"/>
    <w:rsid w:val="008878DB"/>
    <w:rsid w:val="00891A0B"/>
    <w:rsid w:val="00893308"/>
    <w:rsid w:val="00893585"/>
    <w:rsid w:val="00895729"/>
    <w:rsid w:val="00897998"/>
    <w:rsid w:val="008A0C78"/>
    <w:rsid w:val="008A4A86"/>
    <w:rsid w:val="008A69F6"/>
    <w:rsid w:val="008B3BFA"/>
    <w:rsid w:val="008C3380"/>
    <w:rsid w:val="008D2122"/>
    <w:rsid w:val="008D32D7"/>
    <w:rsid w:val="008D43DE"/>
    <w:rsid w:val="008E54D1"/>
    <w:rsid w:val="008F6827"/>
    <w:rsid w:val="0090078C"/>
    <w:rsid w:val="00900DC0"/>
    <w:rsid w:val="00902C0F"/>
    <w:rsid w:val="00903130"/>
    <w:rsid w:val="009048DB"/>
    <w:rsid w:val="0091156D"/>
    <w:rsid w:val="00913704"/>
    <w:rsid w:val="00914732"/>
    <w:rsid w:val="00915197"/>
    <w:rsid w:val="0091519A"/>
    <w:rsid w:val="009178E2"/>
    <w:rsid w:val="009209D5"/>
    <w:rsid w:val="009209DF"/>
    <w:rsid w:val="00923BD9"/>
    <w:rsid w:val="00924733"/>
    <w:rsid w:val="009266CC"/>
    <w:rsid w:val="00931928"/>
    <w:rsid w:val="00933945"/>
    <w:rsid w:val="00933E78"/>
    <w:rsid w:val="009351D5"/>
    <w:rsid w:val="00937633"/>
    <w:rsid w:val="00940302"/>
    <w:rsid w:val="00943B94"/>
    <w:rsid w:val="0094417F"/>
    <w:rsid w:val="009502FC"/>
    <w:rsid w:val="009569E9"/>
    <w:rsid w:val="00965FEF"/>
    <w:rsid w:val="00972BC5"/>
    <w:rsid w:val="00976B99"/>
    <w:rsid w:val="00980E8D"/>
    <w:rsid w:val="00981C7E"/>
    <w:rsid w:val="009856F6"/>
    <w:rsid w:val="00986D9B"/>
    <w:rsid w:val="0099102D"/>
    <w:rsid w:val="009965C4"/>
    <w:rsid w:val="00996612"/>
    <w:rsid w:val="009967DE"/>
    <w:rsid w:val="0099774D"/>
    <w:rsid w:val="009A1FA6"/>
    <w:rsid w:val="009A4024"/>
    <w:rsid w:val="009A5160"/>
    <w:rsid w:val="009A563E"/>
    <w:rsid w:val="009A57DB"/>
    <w:rsid w:val="009B1A5B"/>
    <w:rsid w:val="009C0EEC"/>
    <w:rsid w:val="009C6698"/>
    <w:rsid w:val="009D14F2"/>
    <w:rsid w:val="009D6E50"/>
    <w:rsid w:val="009D6E6F"/>
    <w:rsid w:val="009E20AA"/>
    <w:rsid w:val="009E64C5"/>
    <w:rsid w:val="009E660C"/>
    <w:rsid w:val="009E7D07"/>
    <w:rsid w:val="009F6381"/>
    <w:rsid w:val="00A02512"/>
    <w:rsid w:val="00A02A93"/>
    <w:rsid w:val="00A05D26"/>
    <w:rsid w:val="00A06753"/>
    <w:rsid w:val="00A13D95"/>
    <w:rsid w:val="00A13D9E"/>
    <w:rsid w:val="00A14154"/>
    <w:rsid w:val="00A1489D"/>
    <w:rsid w:val="00A22081"/>
    <w:rsid w:val="00A235ED"/>
    <w:rsid w:val="00A24DEC"/>
    <w:rsid w:val="00A25FF7"/>
    <w:rsid w:val="00A262BF"/>
    <w:rsid w:val="00A30C63"/>
    <w:rsid w:val="00A324CD"/>
    <w:rsid w:val="00A3452B"/>
    <w:rsid w:val="00A371BB"/>
    <w:rsid w:val="00A44D1A"/>
    <w:rsid w:val="00A455A7"/>
    <w:rsid w:val="00A50F27"/>
    <w:rsid w:val="00A553C3"/>
    <w:rsid w:val="00A55B0B"/>
    <w:rsid w:val="00A55B27"/>
    <w:rsid w:val="00A568CC"/>
    <w:rsid w:val="00A60E9C"/>
    <w:rsid w:val="00A66ECE"/>
    <w:rsid w:val="00A737AE"/>
    <w:rsid w:val="00A7707F"/>
    <w:rsid w:val="00A7729D"/>
    <w:rsid w:val="00A81FDB"/>
    <w:rsid w:val="00A834E6"/>
    <w:rsid w:val="00A83BF4"/>
    <w:rsid w:val="00A8647F"/>
    <w:rsid w:val="00A9166D"/>
    <w:rsid w:val="00A972CA"/>
    <w:rsid w:val="00AA27DB"/>
    <w:rsid w:val="00AA5DA4"/>
    <w:rsid w:val="00AA64E3"/>
    <w:rsid w:val="00AC0686"/>
    <w:rsid w:val="00AC0D10"/>
    <w:rsid w:val="00AC2C5F"/>
    <w:rsid w:val="00AC3F1D"/>
    <w:rsid w:val="00AD135C"/>
    <w:rsid w:val="00AD4550"/>
    <w:rsid w:val="00AD5A86"/>
    <w:rsid w:val="00AD6CE4"/>
    <w:rsid w:val="00AE03C6"/>
    <w:rsid w:val="00AE6A5C"/>
    <w:rsid w:val="00AF4B40"/>
    <w:rsid w:val="00AF4BEC"/>
    <w:rsid w:val="00B017C1"/>
    <w:rsid w:val="00B024CB"/>
    <w:rsid w:val="00B11404"/>
    <w:rsid w:val="00B120A5"/>
    <w:rsid w:val="00B12939"/>
    <w:rsid w:val="00B16C99"/>
    <w:rsid w:val="00B16DBA"/>
    <w:rsid w:val="00B2112D"/>
    <w:rsid w:val="00B272D5"/>
    <w:rsid w:val="00B27E83"/>
    <w:rsid w:val="00B31387"/>
    <w:rsid w:val="00B42CAF"/>
    <w:rsid w:val="00B43612"/>
    <w:rsid w:val="00B45FF0"/>
    <w:rsid w:val="00B46435"/>
    <w:rsid w:val="00B46693"/>
    <w:rsid w:val="00B53A5B"/>
    <w:rsid w:val="00B53E0D"/>
    <w:rsid w:val="00B5669C"/>
    <w:rsid w:val="00B61D98"/>
    <w:rsid w:val="00B633E9"/>
    <w:rsid w:val="00B65FA9"/>
    <w:rsid w:val="00B7004F"/>
    <w:rsid w:val="00B70972"/>
    <w:rsid w:val="00B7447F"/>
    <w:rsid w:val="00B74957"/>
    <w:rsid w:val="00B7622E"/>
    <w:rsid w:val="00B7669E"/>
    <w:rsid w:val="00B77F86"/>
    <w:rsid w:val="00B956E8"/>
    <w:rsid w:val="00BA0150"/>
    <w:rsid w:val="00BA2080"/>
    <w:rsid w:val="00BB155C"/>
    <w:rsid w:val="00BB1EB9"/>
    <w:rsid w:val="00BB2B0E"/>
    <w:rsid w:val="00BB4BA3"/>
    <w:rsid w:val="00BC47AC"/>
    <w:rsid w:val="00BD2182"/>
    <w:rsid w:val="00BD22BA"/>
    <w:rsid w:val="00BD2700"/>
    <w:rsid w:val="00BD4C11"/>
    <w:rsid w:val="00BD5A9C"/>
    <w:rsid w:val="00BD70D1"/>
    <w:rsid w:val="00BE50DB"/>
    <w:rsid w:val="00BF1701"/>
    <w:rsid w:val="00C00545"/>
    <w:rsid w:val="00C00885"/>
    <w:rsid w:val="00C01057"/>
    <w:rsid w:val="00C030AC"/>
    <w:rsid w:val="00C12702"/>
    <w:rsid w:val="00C13183"/>
    <w:rsid w:val="00C14D92"/>
    <w:rsid w:val="00C171A3"/>
    <w:rsid w:val="00C21E1B"/>
    <w:rsid w:val="00C32C04"/>
    <w:rsid w:val="00C3322D"/>
    <w:rsid w:val="00C3365D"/>
    <w:rsid w:val="00C3744B"/>
    <w:rsid w:val="00C421A9"/>
    <w:rsid w:val="00C42281"/>
    <w:rsid w:val="00C438C0"/>
    <w:rsid w:val="00C4469E"/>
    <w:rsid w:val="00C46F9F"/>
    <w:rsid w:val="00C47ACE"/>
    <w:rsid w:val="00C62785"/>
    <w:rsid w:val="00C635DE"/>
    <w:rsid w:val="00C64C84"/>
    <w:rsid w:val="00C673D3"/>
    <w:rsid w:val="00C718AF"/>
    <w:rsid w:val="00C72DCA"/>
    <w:rsid w:val="00C73648"/>
    <w:rsid w:val="00C75900"/>
    <w:rsid w:val="00C827E4"/>
    <w:rsid w:val="00C83CEF"/>
    <w:rsid w:val="00C913B8"/>
    <w:rsid w:val="00C96E0E"/>
    <w:rsid w:val="00C9788C"/>
    <w:rsid w:val="00CA21A6"/>
    <w:rsid w:val="00CA6EF6"/>
    <w:rsid w:val="00CB550F"/>
    <w:rsid w:val="00CB6C7D"/>
    <w:rsid w:val="00CC395B"/>
    <w:rsid w:val="00CC7631"/>
    <w:rsid w:val="00CD3AF3"/>
    <w:rsid w:val="00CD695C"/>
    <w:rsid w:val="00CE7BFB"/>
    <w:rsid w:val="00CF2E04"/>
    <w:rsid w:val="00CF641C"/>
    <w:rsid w:val="00D027D9"/>
    <w:rsid w:val="00D03E99"/>
    <w:rsid w:val="00D0516F"/>
    <w:rsid w:val="00D072F1"/>
    <w:rsid w:val="00D07AA2"/>
    <w:rsid w:val="00D1251C"/>
    <w:rsid w:val="00D139DA"/>
    <w:rsid w:val="00D21633"/>
    <w:rsid w:val="00D25235"/>
    <w:rsid w:val="00D25978"/>
    <w:rsid w:val="00D2612D"/>
    <w:rsid w:val="00D32058"/>
    <w:rsid w:val="00D33255"/>
    <w:rsid w:val="00D34A87"/>
    <w:rsid w:val="00D4197C"/>
    <w:rsid w:val="00D535A7"/>
    <w:rsid w:val="00D60099"/>
    <w:rsid w:val="00D61000"/>
    <w:rsid w:val="00D61EA1"/>
    <w:rsid w:val="00D6249A"/>
    <w:rsid w:val="00D72577"/>
    <w:rsid w:val="00D7276C"/>
    <w:rsid w:val="00D72B84"/>
    <w:rsid w:val="00D74571"/>
    <w:rsid w:val="00D77055"/>
    <w:rsid w:val="00D77659"/>
    <w:rsid w:val="00D855C7"/>
    <w:rsid w:val="00D90A7A"/>
    <w:rsid w:val="00D918AE"/>
    <w:rsid w:val="00D9303A"/>
    <w:rsid w:val="00D93BAE"/>
    <w:rsid w:val="00D93C3E"/>
    <w:rsid w:val="00D962E4"/>
    <w:rsid w:val="00D9709A"/>
    <w:rsid w:val="00D97455"/>
    <w:rsid w:val="00D97B08"/>
    <w:rsid w:val="00DA54CD"/>
    <w:rsid w:val="00DB3A17"/>
    <w:rsid w:val="00DC06F0"/>
    <w:rsid w:val="00DC18AD"/>
    <w:rsid w:val="00DC6907"/>
    <w:rsid w:val="00DD0D8D"/>
    <w:rsid w:val="00DD1E51"/>
    <w:rsid w:val="00DD486F"/>
    <w:rsid w:val="00DE0873"/>
    <w:rsid w:val="00DE2B91"/>
    <w:rsid w:val="00DE36E6"/>
    <w:rsid w:val="00DE5B2E"/>
    <w:rsid w:val="00DE62D2"/>
    <w:rsid w:val="00DE6694"/>
    <w:rsid w:val="00DE6E96"/>
    <w:rsid w:val="00DF7C13"/>
    <w:rsid w:val="00E00B5F"/>
    <w:rsid w:val="00E03C37"/>
    <w:rsid w:val="00E04457"/>
    <w:rsid w:val="00E07F04"/>
    <w:rsid w:val="00E11703"/>
    <w:rsid w:val="00E11EB8"/>
    <w:rsid w:val="00E1273C"/>
    <w:rsid w:val="00E1760F"/>
    <w:rsid w:val="00E17CC2"/>
    <w:rsid w:val="00E204C8"/>
    <w:rsid w:val="00E245A1"/>
    <w:rsid w:val="00E27011"/>
    <w:rsid w:val="00E27329"/>
    <w:rsid w:val="00E27E50"/>
    <w:rsid w:val="00E32BFB"/>
    <w:rsid w:val="00E36E5B"/>
    <w:rsid w:val="00E37228"/>
    <w:rsid w:val="00E436FC"/>
    <w:rsid w:val="00E43B67"/>
    <w:rsid w:val="00E476B1"/>
    <w:rsid w:val="00E477A4"/>
    <w:rsid w:val="00E5712E"/>
    <w:rsid w:val="00E62B8A"/>
    <w:rsid w:val="00E6532E"/>
    <w:rsid w:val="00E65479"/>
    <w:rsid w:val="00E67110"/>
    <w:rsid w:val="00E70E2B"/>
    <w:rsid w:val="00E7251D"/>
    <w:rsid w:val="00E82679"/>
    <w:rsid w:val="00E84158"/>
    <w:rsid w:val="00E862F1"/>
    <w:rsid w:val="00E871D2"/>
    <w:rsid w:val="00E91669"/>
    <w:rsid w:val="00EA0497"/>
    <w:rsid w:val="00EA3919"/>
    <w:rsid w:val="00EA4262"/>
    <w:rsid w:val="00EB26CB"/>
    <w:rsid w:val="00EB3DBB"/>
    <w:rsid w:val="00EB6568"/>
    <w:rsid w:val="00EC4169"/>
    <w:rsid w:val="00EC44B5"/>
    <w:rsid w:val="00EC7CF9"/>
    <w:rsid w:val="00ED208A"/>
    <w:rsid w:val="00ED25D8"/>
    <w:rsid w:val="00ED4B6E"/>
    <w:rsid w:val="00ED66E6"/>
    <w:rsid w:val="00ED6793"/>
    <w:rsid w:val="00EE286C"/>
    <w:rsid w:val="00EE2F49"/>
    <w:rsid w:val="00F017BE"/>
    <w:rsid w:val="00F01A29"/>
    <w:rsid w:val="00F03D56"/>
    <w:rsid w:val="00F067CA"/>
    <w:rsid w:val="00F140B3"/>
    <w:rsid w:val="00F15E93"/>
    <w:rsid w:val="00F179D9"/>
    <w:rsid w:val="00F26C8B"/>
    <w:rsid w:val="00F338D5"/>
    <w:rsid w:val="00F373C8"/>
    <w:rsid w:val="00F408A3"/>
    <w:rsid w:val="00F43E16"/>
    <w:rsid w:val="00F51BA1"/>
    <w:rsid w:val="00F52755"/>
    <w:rsid w:val="00F5672A"/>
    <w:rsid w:val="00F570D3"/>
    <w:rsid w:val="00F60DCD"/>
    <w:rsid w:val="00F61227"/>
    <w:rsid w:val="00F61824"/>
    <w:rsid w:val="00F61940"/>
    <w:rsid w:val="00F63B61"/>
    <w:rsid w:val="00F644F8"/>
    <w:rsid w:val="00F65B6F"/>
    <w:rsid w:val="00F6738D"/>
    <w:rsid w:val="00F7248C"/>
    <w:rsid w:val="00F838FC"/>
    <w:rsid w:val="00F841FD"/>
    <w:rsid w:val="00F913D6"/>
    <w:rsid w:val="00F9483D"/>
    <w:rsid w:val="00F96A28"/>
    <w:rsid w:val="00F96C20"/>
    <w:rsid w:val="00F9712F"/>
    <w:rsid w:val="00FA1A1C"/>
    <w:rsid w:val="00FA2BB8"/>
    <w:rsid w:val="00FA65D3"/>
    <w:rsid w:val="00FB5F2E"/>
    <w:rsid w:val="00FC448E"/>
    <w:rsid w:val="00FD14DC"/>
    <w:rsid w:val="00FD4300"/>
    <w:rsid w:val="00FD6BDC"/>
    <w:rsid w:val="00FF03FC"/>
    <w:rsid w:val="00FF105D"/>
    <w:rsid w:val="00FF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basedOn w:val="Absatz-Standardschriftart"/>
    <w:uiPriority w:val="99"/>
    <w:semiHidden/>
    <w:unhideWhenUsed/>
    <w:rsid w:val="00D77055"/>
    <w:rPr>
      <w:sz w:val="16"/>
      <w:szCs w:val="16"/>
    </w:rPr>
  </w:style>
  <w:style w:type="paragraph" w:styleId="Kommentartext">
    <w:name w:val="annotation text"/>
    <w:basedOn w:val="Standard"/>
    <w:link w:val="KommentartextZchn"/>
    <w:uiPriority w:val="99"/>
    <w:unhideWhenUsed/>
    <w:rsid w:val="00D77055"/>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 w:type="paragraph" w:styleId="StandardWeb">
    <w:name w:val="Normal (Web)"/>
    <w:basedOn w:val="Standard"/>
    <w:uiPriority w:val="99"/>
    <w:semiHidden/>
    <w:unhideWhenUsed/>
    <w:rsid w:val="00A553C3"/>
    <w:rPr>
      <w:rFonts w:ascii="Times New Roman" w:hAnsi="Times New Roman" w:cs="Times New Roman"/>
      <w:sz w:val="24"/>
      <w:szCs w:val="24"/>
    </w:rPr>
  </w:style>
  <w:style w:type="character" w:customStyle="1" w:styleId="cf01">
    <w:name w:val="cf01"/>
    <w:basedOn w:val="Absatz-Standardschriftart"/>
    <w:rsid w:val="00F644F8"/>
    <w:rPr>
      <w:rFonts w:ascii="Segoe UI" w:hAnsi="Segoe UI" w:cs="Segoe UI" w:hint="default"/>
      <w:sz w:val="18"/>
      <w:szCs w:val="18"/>
    </w:rPr>
  </w:style>
  <w:style w:type="character" w:styleId="BesuchterLink">
    <w:name w:val="FollowedHyperlink"/>
    <w:basedOn w:val="Absatz-Standardschriftart"/>
    <w:uiPriority w:val="99"/>
    <w:semiHidden/>
    <w:unhideWhenUsed/>
    <w:rsid w:val="00FF10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tem24.com/ePaper/de/Neuheiten-2025.pdf" TargetMode="External"/><Relationship Id="rId18" Type="http://schemas.openxmlformats.org/officeDocument/2006/relationships/hyperlink" Target="http://www.additiv.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em24.com/de-de/tuerprofil-abdeckkappensatz-8-standfluegel-72754?category=aktuelle-neuheiten%2Ftueren-und-klappen" TargetMode="External"/><Relationship Id="rId17"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de-de/kantriegel-40-72827?category=aktuelle-neuheiten%2Ftueren-und-klappen"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www.item24.com/de-de/tuerprofil-8-80x40-natur-72736?category=aktuelle-neuheiten%2Ftueren-und-klapp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68aafd316739865c8dc52c70e291bbc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8da05f1ca7eaab033625a139ef49810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2.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7F99B259-A8C6-4394-85E4-08DCA1A37BFC}"/>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5</cp:revision>
  <dcterms:created xsi:type="dcterms:W3CDTF">2025-11-12T13:59:00Z</dcterms:created>
  <dcterms:modified xsi:type="dcterms:W3CDTF">2025-11-19T07:56:00Z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